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80D319" w14:textId="77777777" w:rsidR="00F16390" w:rsidRPr="00A261B5" w:rsidRDefault="00F16390" w:rsidP="0057327C">
      <w:pPr>
        <w:widowControl w:val="0"/>
        <w:autoSpaceDE w:val="0"/>
        <w:autoSpaceDN w:val="0"/>
        <w:adjustRightInd w:val="0"/>
        <w:jc w:val="center"/>
        <w:rPr>
          <w:rFonts w:cstheme="minorHAnsi"/>
          <w:b/>
          <w:bCs/>
        </w:rPr>
      </w:pPr>
    </w:p>
    <w:p w14:paraId="5CF655FC" w14:textId="6D35035E" w:rsidR="000A0150" w:rsidRPr="00A261B5" w:rsidRDefault="006D2287" w:rsidP="0057327C">
      <w:pPr>
        <w:widowControl w:val="0"/>
        <w:autoSpaceDE w:val="0"/>
        <w:autoSpaceDN w:val="0"/>
        <w:adjustRightInd w:val="0"/>
        <w:jc w:val="center"/>
        <w:rPr>
          <w:rFonts w:cstheme="minorHAnsi"/>
          <w:b/>
          <w:bCs/>
        </w:rPr>
      </w:pPr>
      <w:r w:rsidRPr="00A261B5">
        <w:rPr>
          <w:rFonts w:cstheme="minorHAnsi"/>
          <w:b/>
          <w:bCs/>
        </w:rPr>
        <w:t>202</w:t>
      </w:r>
      <w:r w:rsidR="00B5645D" w:rsidRPr="00A261B5">
        <w:rPr>
          <w:rFonts w:cstheme="minorHAnsi"/>
          <w:b/>
          <w:bCs/>
        </w:rPr>
        <w:t>4</w:t>
      </w:r>
      <w:r w:rsidR="00957D65" w:rsidRPr="00A261B5">
        <w:rPr>
          <w:rFonts w:cstheme="minorHAnsi"/>
          <w:b/>
          <w:bCs/>
        </w:rPr>
        <w:t>-202</w:t>
      </w:r>
      <w:r w:rsidR="00B5645D" w:rsidRPr="00A261B5">
        <w:rPr>
          <w:rFonts w:cstheme="minorHAnsi"/>
          <w:b/>
          <w:bCs/>
        </w:rPr>
        <w:t>5</w:t>
      </w:r>
      <w:r w:rsidR="00276A36" w:rsidRPr="00A261B5">
        <w:rPr>
          <w:rFonts w:cstheme="minorHAnsi"/>
          <w:b/>
          <w:bCs/>
        </w:rPr>
        <w:t xml:space="preserve"> </w:t>
      </w:r>
      <w:r w:rsidR="00A575C4" w:rsidRPr="00A261B5">
        <w:rPr>
          <w:rFonts w:cstheme="minorHAnsi"/>
          <w:b/>
          <w:bCs/>
        </w:rPr>
        <w:t xml:space="preserve">Guidelines </w:t>
      </w:r>
      <w:r w:rsidR="00143913" w:rsidRPr="00A261B5">
        <w:rPr>
          <w:rFonts w:cstheme="minorHAnsi"/>
          <w:b/>
          <w:bCs/>
        </w:rPr>
        <w:t xml:space="preserve">&amp; Requirements </w:t>
      </w:r>
      <w:r w:rsidR="00A575C4" w:rsidRPr="00A261B5">
        <w:rPr>
          <w:rFonts w:cstheme="minorHAnsi"/>
          <w:b/>
          <w:bCs/>
        </w:rPr>
        <w:t>for Syllabi</w:t>
      </w:r>
      <w:r w:rsidR="7EFBF4FE" w:rsidRPr="00A261B5">
        <w:rPr>
          <w:rFonts w:cstheme="minorHAnsi"/>
          <w:b/>
          <w:bCs/>
        </w:rPr>
        <w:t xml:space="preserve"> </w:t>
      </w:r>
    </w:p>
    <w:p w14:paraId="085680BB" w14:textId="77777777" w:rsidR="0093126A" w:rsidRPr="00A261B5" w:rsidRDefault="0093126A" w:rsidP="000A0150">
      <w:pPr>
        <w:widowControl w:val="0"/>
        <w:autoSpaceDE w:val="0"/>
        <w:autoSpaceDN w:val="0"/>
        <w:adjustRightInd w:val="0"/>
        <w:rPr>
          <w:rFonts w:cstheme="minorHAnsi"/>
          <w:b/>
          <w:bCs/>
        </w:rPr>
      </w:pPr>
    </w:p>
    <w:p w14:paraId="1EFB428C" w14:textId="2B3416AC" w:rsidR="00C11027" w:rsidRPr="00A261B5" w:rsidRDefault="00C11027" w:rsidP="000A0150">
      <w:pPr>
        <w:widowControl w:val="0"/>
        <w:autoSpaceDE w:val="0"/>
        <w:autoSpaceDN w:val="0"/>
        <w:adjustRightInd w:val="0"/>
        <w:rPr>
          <w:rFonts w:cstheme="minorHAnsi"/>
          <w:b/>
          <w:bCs/>
        </w:rPr>
      </w:pPr>
      <w:r w:rsidRPr="00A261B5">
        <w:rPr>
          <w:rFonts w:cstheme="minorHAnsi"/>
          <w:b/>
          <w:bCs/>
        </w:rPr>
        <w:t>Required Course Information for Each Syllabus</w:t>
      </w:r>
    </w:p>
    <w:p w14:paraId="2834BEE4" w14:textId="7E96BB51" w:rsidR="0031032D" w:rsidRPr="00A261B5" w:rsidRDefault="00C11027" w:rsidP="572C7878">
      <w:pPr>
        <w:widowControl w:val="0"/>
        <w:autoSpaceDE w:val="0"/>
        <w:autoSpaceDN w:val="0"/>
        <w:adjustRightInd w:val="0"/>
        <w:rPr>
          <w:rFonts w:cstheme="minorHAnsi"/>
        </w:rPr>
      </w:pPr>
      <w:r w:rsidRPr="00A261B5">
        <w:rPr>
          <w:rFonts w:cstheme="minorHAnsi"/>
        </w:rPr>
        <w:t>All faculty members must p</w:t>
      </w:r>
      <w:r w:rsidR="0031032D" w:rsidRPr="00A261B5">
        <w:rPr>
          <w:rFonts w:cstheme="minorHAnsi"/>
        </w:rPr>
        <w:t>rovide students with a syllabus</w:t>
      </w:r>
      <w:r w:rsidR="00DF068E" w:rsidRPr="00A261B5">
        <w:rPr>
          <w:rFonts w:cstheme="minorHAnsi"/>
        </w:rPr>
        <w:t xml:space="preserve"> electronically </w:t>
      </w:r>
      <w:r w:rsidR="0031032D" w:rsidRPr="00A261B5">
        <w:rPr>
          <w:rFonts w:cstheme="minorHAnsi"/>
        </w:rPr>
        <w:t xml:space="preserve">on the </w:t>
      </w:r>
      <w:r w:rsidRPr="00A261B5">
        <w:rPr>
          <w:rFonts w:cstheme="minorHAnsi"/>
        </w:rPr>
        <w:t xml:space="preserve">course </w:t>
      </w:r>
      <w:r w:rsidR="0031032D" w:rsidRPr="00A261B5">
        <w:rPr>
          <w:rFonts w:cstheme="minorHAnsi"/>
        </w:rPr>
        <w:t>Moodle page</w:t>
      </w:r>
      <w:r w:rsidR="00DF068E" w:rsidRPr="00A261B5">
        <w:rPr>
          <w:rFonts w:cstheme="minorHAnsi"/>
        </w:rPr>
        <w:t xml:space="preserve">, as a hard copy </w:t>
      </w:r>
      <w:r w:rsidR="00173931" w:rsidRPr="00A261B5">
        <w:rPr>
          <w:rFonts w:cstheme="minorHAnsi"/>
        </w:rPr>
        <w:t>on the first day of class</w:t>
      </w:r>
      <w:r w:rsidR="00DF068E" w:rsidRPr="00A261B5">
        <w:rPr>
          <w:rFonts w:cstheme="minorHAnsi"/>
        </w:rPr>
        <w:t>, or a combination of both</w:t>
      </w:r>
      <w:r w:rsidR="00173931" w:rsidRPr="00A261B5">
        <w:rPr>
          <w:rFonts w:cstheme="minorHAnsi"/>
        </w:rPr>
        <w:t xml:space="preserve">. </w:t>
      </w:r>
      <w:r w:rsidR="000D3EFB" w:rsidRPr="00A261B5">
        <w:rPr>
          <w:rFonts w:cstheme="minorHAnsi"/>
        </w:rPr>
        <w:t xml:space="preserve">In keeping with the University’s commitment to the best pedagogical and assessment practices, </w:t>
      </w:r>
      <w:r w:rsidR="00DF068E" w:rsidRPr="00A261B5">
        <w:rPr>
          <w:rFonts w:cstheme="minorHAnsi"/>
        </w:rPr>
        <w:t xml:space="preserve">as well as helping to create a welcoming environment for students, </w:t>
      </w:r>
      <w:r w:rsidR="000D3EFB" w:rsidRPr="00A261B5">
        <w:rPr>
          <w:rFonts w:cstheme="minorHAnsi"/>
        </w:rPr>
        <w:t xml:space="preserve">all </w:t>
      </w:r>
      <w:r w:rsidR="157066B9" w:rsidRPr="00A261B5">
        <w:rPr>
          <w:rFonts w:cstheme="minorHAnsi"/>
        </w:rPr>
        <w:t xml:space="preserve">course </w:t>
      </w:r>
      <w:r w:rsidR="000D3EFB" w:rsidRPr="00A261B5">
        <w:rPr>
          <w:rFonts w:cstheme="minorHAnsi"/>
        </w:rPr>
        <w:t>syllabi must in</w:t>
      </w:r>
      <w:r w:rsidR="417B10E8" w:rsidRPr="00A261B5">
        <w:rPr>
          <w:rFonts w:cstheme="minorHAnsi"/>
        </w:rPr>
        <w:t xml:space="preserve">clude </w:t>
      </w:r>
      <w:r w:rsidR="000D3EFB" w:rsidRPr="00A261B5">
        <w:rPr>
          <w:rFonts w:cstheme="minorHAnsi"/>
        </w:rPr>
        <w:t>the following</w:t>
      </w:r>
      <w:r w:rsidR="016C3374" w:rsidRPr="00A261B5">
        <w:rPr>
          <w:rFonts w:cstheme="minorHAnsi"/>
        </w:rPr>
        <w:t xml:space="preserve"> information</w:t>
      </w:r>
      <w:r w:rsidR="000D3EFB" w:rsidRPr="00A261B5">
        <w:rPr>
          <w:rFonts w:cstheme="minorHAnsi"/>
        </w:rPr>
        <w:t>:</w:t>
      </w:r>
    </w:p>
    <w:p w14:paraId="0A8BF5FE" w14:textId="0E8F293C" w:rsidR="0031032D" w:rsidRPr="00A261B5" w:rsidRDefault="0031032D" w:rsidP="572C7878">
      <w:pPr>
        <w:pStyle w:val="ListParagraph"/>
        <w:widowControl w:val="0"/>
        <w:numPr>
          <w:ilvl w:val="0"/>
          <w:numId w:val="5"/>
        </w:numPr>
        <w:autoSpaceDE w:val="0"/>
        <w:autoSpaceDN w:val="0"/>
        <w:adjustRightInd w:val="0"/>
        <w:rPr>
          <w:rFonts w:cstheme="minorHAnsi"/>
        </w:rPr>
      </w:pPr>
      <w:r w:rsidRPr="00A261B5">
        <w:rPr>
          <w:rFonts w:cstheme="minorHAnsi"/>
        </w:rPr>
        <w:t xml:space="preserve">Your office location, </w:t>
      </w:r>
      <w:r w:rsidR="00C11027" w:rsidRPr="00A261B5">
        <w:rPr>
          <w:rFonts w:cstheme="minorHAnsi"/>
        </w:rPr>
        <w:t>phone contact</w:t>
      </w:r>
      <w:r w:rsidR="00DF068E" w:rsidRPr="00A261B5">
        <w:rPr>
          <w:rFonts w:cstheme="minorHAnsi"/>
        </w:rPr>
        <w:t>(s)</w:t>
      </w:r>
      <w:r w:rsidR="00C11027" w:rsidRPr="00A261B5">
        <w:rPr>
          <w:rFonts w:cstheme="minorHAnsi"/>
        </w:rPr>
        <w:t xml:space="preserve">, </w:t>
      </w:r>
      <w:r w:rsidRPr="00A261B5">
        <w:rPr>
          <w:rFonts w:cstheme="minorHAnsi"/>
        </w:rPr>
        <w:t>and email address</w:t>
      </w:r>
      <w:r w:rsidR="00DF068E" w:rsidRPr="00A261B5">
        <w:rPr>
          <w:rFonts w:cstheme="minorHAnsi"/>
        </w:rPr>
        <w:t>(s)</w:t>
      </w:r>
    </w:p>
    <w:p w14:paraId="238D3A2C" w14:textId="0518308C" w:rsidR="00DF068E" w:rsidRPr="00A261B5" w:rsidRDefault="00DF068E" w:rsidP="572C7878">
      <w:pPr>
        <w:pStyle w:val="ListParagraph"/>
        <w:widowControl w:val="0"/>
        <w:numPr>
          <w:ilvl w:val="0"/>
          <w:numId w:val="5"/>
        </w:numPr>
        <w:autoSpaceDE w:val="0"/>
        <w:autoSpaceDN w:val="0"/>
        <w:adjustRightInd w:val="0"/>
        <w:rPr>
          <w:rFonts w:cstheme="minorHAnsi"/>
        </w:rPr>
      </w:pPr>
      <w:r w:rsidRPr="00A261B5">
        <w:rPr>
          <w:rFonts w:cstheme="minorHAnsi"/>
        </w:rPr>
        <w:t>Consider including your pronouns</w:t>
      </w:r>
      <w:r w:rsidR="6B15F6B6" w:rsidRPr="00A261B5">
        <w:rPr>
          <w:rFonts w:cstheme="minorHAnsi"/>
        </w:rPr>
        <w:t>,</w:t>
      </w:r>
      <w:r w:rsidRPr="00A261B5">
        <w:rPr>
          <w:rFonts w:cstheme="minorHAnsi"/>
        </w:rPr>
        <w:t xml:space="preserve"> and for electronic syllabi, a photograph</w:t>
      </w:r>
    </w:p>
    <w:p w14:paraId="3668B77D" w14:textId="6FEDCE06" w:rsidR="00963C4B" w:rsidRPr="00A261B5" w:rsidRDefault="00963C4B" w:rsidP="572C7878">
      <w:pPr>
        <w:pStyle w:val="ListParagraph"/>
        <w:widowControl w:val="0"/>
        <w:numPr>
          <w:ilvl w:val="0"/>
          <w:numId w:val="5"/>
        </w:numPr>
        <w:autoSpaceDE w:val="0"/>
        <w:autoSpaceDN w:val="0"/>
        <w:adjustRightInd w:val="0"/>
        <w:rPr>
          <w:rFonts w:cstheme="minorHAnsi"/>
        </w:rPr>
      </w:pPr>
      <w:r w:rsidRPr="00A261B5">
        <w:rPr>
          <w:rFonts w:cstheme="minorHAnsi"/>
        </w:rPr>
        <w:t xml:space="preserve">An explanation of </w:t>
      </w:r>
      <w:r w:rsidR="00DF068E" w:rsidRPr="00A261B5">
        <w:rPr>
          <w:rFonts w:cstheme="minorHAnsi"/>
        </w:rPr>
        <w:t xml:space="preserve">how you use office hours in the context of the course along with information on </w:t>
      </w:r>
      <w:r w:rsidRPr="00A261B5">
        <w:rPr>
          <w:rFonts w:cstheme="minorHAnsi"/>
        </w:rPr>
        <w:t>when and how you will hold office hours (In-person, Teams, Zoom, combination, etc.)</w:t>
      </w:r>
    </w:p>
    <w:p w14:paraId="6A54024F" w14:textId="76076F2D" w:rsidR="0031032D" w:rsidRPr="00A261B5" w:rsidRDefault="0031032D" w:rsidP="572C7878">
      <w:pPr>
        <w:pStyle w:val="ListParagraph"/>
        <w:widowControl w:val="0"/>
        <w:numPr>
          <w:ilvl w:val="0"/>
          <w:numId w:val="5"/>
        </w:numPr>
        <w:autoSpaceDE w:val="0"/>
        <w:autoSpaceDN w:val="0"/>
        <w:adjustRightInd w:val="0"/>
        <w:rPr>
          <w:rFonts w:cstheme="minorHAnsi"/>
        </w:rPr>
      </w:pPr>
      <w:r w:rsidRPr="00A261B5">
        <w:rPr>
          <w:rFonts w:cstheme="minorHAnsi"/>
        </w:rPr>
        <w:t xml:space="preserve">Course </w:t>
      </w:r>
      <w:r w:rsidR="000D3EFB" w:rsidRPr="00A261B5">
        <w:rPr>
          <w:rFonts w:cstheme="minorHAnsi"/>
        </w:rPr>
        <w:t xml:space="preserve">purpose and learning </w:t>
      </w:r>
      <w:r w:rsidRPr="00A261B5">
        <w:rPr>
          <w:rFonts w:cstheme="minorHAnsi"/>
        </w:rPr>
        <w:t>objectives</w:t>
      </w:r>
    </w:p>
    <w:p w14:paraId="419142BC" w14:textId="21B46FBE" w:rsidR="00DF068E" w:rsidRPr="00A261B5" w:rsidRDefault="00C11027" w:rsidP="572C7878">
      <w:pPr>
        <w:pStyle w:val="HdBKMultiList"/>
        <w:numPr>
          <w:ilvl w:val="0"/>
          <w:numId w:val="5"/>
        </w:numPr>
        <w:rPr>
          <w:rFonts w:asciiTheme="minorHAnsi" w:hAnsiTheme="minorHAnsi" w:cstheme="minorHAnsi"/>
        </w:rPr>
      </w:pPr>
      <w:r w:rsidRPr="00A261B5">
        <w:rPr>
          <w:rFonts w:asciiTheme="minorHAnsi" w:hAnsiTheme="minorHAnsi" w:cstheme="minorHAnsi"/>
        </w:rPr>
        <w:t>Schedule of class</w:t>
      </w:r>
      <w:r w:rsidR="00FD6359" w:rsidRPr="00A261B5">
        <w:rPr>
          <w:rFonts w:asciiTheme="minorHAnsi" w:hAnsiTheme="minorHAnsi" w:cstheme="minorHAnsi"/>
        </w:rPr>
        <w:t xml:space="preserve"> meetings</w:t>
      </w:r>
      <w:r w:rsidR="00963C4B" w:rsidRPr="00A261B5">
        <w:rPr>
          <w:rFonts w:asciiTheme="minorHAnsi" w:hAnsiTheme="minorHAnsi" w:cstheme="minorHAnsi"/>
        </w:rPr>
        <w:t xml:space="preserve"> </w:t>
      </w:r>
      <w:r w:rsidR="00DF068E" w:rsidRPr="00A261B5">
        <w:rPr>
          <w:rFonts w:asciiTheme="minorHAnsi" w:hAnsiTheme="minorHAnsi" w:cstheme="minorHAnsi"/>
        </w:rPr>
        <w:t xml:space="preserve">and locations (if applicable) </w:t>
      </w:r>
    </w:p>
    <w:p w14:paraId="33E990FA" w14:textId="33000CCA" w:rsidR="00C11027" w:rsidRPr="00A261B5" w:rsidRDefault="00DF068E" w:rsidP="572C7878">
      <w:pPr>
        <w:pStyle w:val="HdBKMultiList"/>
        <w:numPr>
          <w:ilvl w:val="0"/>
          <w:numId w:val="5"/>
        </w:numPr>
        <w:rPr>
          <w:rFonts w:asciiTheme="minorHAnsi" w:hAnsiTheme="minorHAnsi" w:cstheme="minorHAnsi"/>
        </w:rPr>
      </w:pPr>
      <w:r w:rsidRPr="00A261B5">
        <w:rPr>
          <w:rFonts w:asciiTheme="minorHAnsi" w:hAnsiTheme="minorHAnsi" w:cstheme="minorHAnsi"/>
        </w:rPr>
        <w:t>Descriptions of assignments with</w:t>
      </w:r>
      <w:r w:rsidR="00963C4B" w:rsidRPr="00A261B5">
        <w:rPr>
          <w:rFonts w:asciiTheme="minorHAnsi" w:hAnsiTheme="minorHAnsi" w:cstheme="minorHAnsi"/>
        </w:rPr>
        <w:t xml:space="preserve"> due dates</w:t>
      </w:r>
    </w:p>
    <w:p w14:paraId="226B9F76" w14:textId="0586BE7C" w:rsidR="000D3EFB" w:rsidRPr="00A261B5" w:rsidRDefault="000D3EFB" w:rsidP="572C7878">
      <w:pPr>
        <w:pStyle w:val="HdBKMultiList"/>
        <w:numPr>
          <w:ilvl w:val="0"/>
          <w:numId w:val="5"/>
        </w:numPr>
        <w:rPr>
          <w:rFonts w:asciiTheme="minorHAnsi" w:hAnsiTheme="minorHAnsi" w:cstheme="minorHAnsi"/>
        </w:rPr>
      </w:pPr>
      <w:r w:rsidRPr="00A261B5">
        <w:rPr>
          <w:rFonts w:asciiTheme="minorHAnsi" w:hAnsiTheme="minorHAnsi" w:cstheme="minorHAnsi"/>
        </w:rPr>
        <w:t>Methods</w:t>
      </w:r>
      <w:r w:rsidR="00963C4B" w:rsidRPr="00A261B5">
        <w:rPr>
          <w:rFonts w:asciiTheme="minorHAnsi" w:hAnsiTheme="minorHAnsi" w:cstheme="minorHAnsi"/>
        </w:rPr>
        <w:t xml:space="preserve"> of Evaluation</w:t>
      </w:r>
      <w:r w:rsidRPr="00A261B5">
        <w:rPr>
          <w:rFonts w:asciiTheme="minorHAnsi" w:hAnsiTheme="minorHAnsi" w:cstheme="minorHAnsi"/>
        </w:rPr>
        <w:t>/Activities</w:t>
      </w:r>
    </w:p>
    <w:p w14:paraId="15D14723" w14:textId="119FD4FA" w:rsidR="000D3EFB" w:rsidRPr="00A261B5" w:rsidRDefault="000D3EFB" w:rsidP="572C7878">
      <w:pPr>
        <w:pStyle w:val="HdBKMultiList"/>
        <w:numPr>
          <w:ilvl w:val="0"/>
          <w:numId w:val="5"/>
        </w:numPr>
        <w:rPr>
          <w:rFonts w:asciiTheme="minorHAnsi" w:hAnsiTheme="minorHAnsi" w:cstheme="minorHAnsi"/>
        </w:rPr>
      </w:pPr>
      <w:r w:rsidRPr="00A261B5">
        <w:rPr>
          <w:rFonts w:asciiTheme="minorHAnsi" w:hAnsiTheme="minorHAnsi" w:cstheme="minorHAnsi"/>
        </w:rPr>
        <w:t>Evaluation tools</w:t>
      </w:r>
    </w:p>
    <w:p w14:paraId="18A2D851" w14:textId="7A4904B3" w:rsidR="000D3EFB" w:rsidRPr="00A261B5" w:rsidRDefault="000D3EFB" w:rsidP="572C7878">
      <w:pPr>
        <w:pStyle w:val="HdBKMultiList"/>
        <w:numPr>
          <w:ilvl w:val="0"/>
          <w:numId w:val="5"/>
        </w:numPr>
        <w:rPr>
          <w:rFonts w:asciiTheme="minorHAnsi" w:hAnsiTheme="minorHAnsi" w:cstheme="minorHAnsi"/>
        </w:rPr>
      </w:pPr>
      <w:r w:rsidRPr="00A261B5">
        <w:rPr>
          <w:rFonts w:asciiTheme="minorHAnsi" w:hAnsiTheme="minorHAnsi" w:cstheme="minorHAnsi"/>
        </w:rPr>
        <w:t>Performance criteria</w:t>
      </w:r>
      <w:r w:rsidR="00DF068E" w:rsidRPr="00A261B5">
        <w:rPr>
          <w:rFonts w:asciiTheme="minorHAnsi" w:hAnsiTheme="minorHAnsi" w:cstheme="minorHAnsi"/>
        </w:rPr>
        <w:t>, including attendance and participation expectations/guidelines</w:t>
      </w:r>
    </w:p>
    <w:p w14:paraId="0D33E67F" w14:textId="77777777" w:rsidR="00F744B0" w:rsidRPr="00A261B5" w:rsidRDefault="00F744B0" w:rsidP="00F744B0">
      <w:pPr>
        <w:pStyle w:val="HdBKMultiList"/>
        <w:numPr>
          <w:ilvl w:val="0"/>
          <w:numId w:val="5"/>
        </w:numPr>
        <w:rPr>
          <w:rFonts w:asciiTheme="minorHAnsi" w:hAnsiTheme="minorHAnsi" w:cstheme="minorHAnsi"/>
        </w:rPr>
      </w:pPr>
      <w:r w:rsidRPr="00A261B5">
        <w:rPr>
          <w:rFonts w:asciiTheme="minorHAnsi" w:hAnsiTheme="minorHAnsi" w:cstheme="minorHAnsi"/>
        </w:rPr>
        <w:t>Grading standards or descriptors, including method of determining final grade</w:t>
      </w:r>
    </w:p>
    <w:p w14:paraId="5E46529E" w14:textId="1617AA4A" w:rsidR="00246FA4" w:rsidRPr="00A261B5" w:rsidRDefault="00246FA4" w:rsidP="572C7878">
      <w:pPr>
        <w:pStyle w:val="HdBKMultiList"/>
        <w:numPr>
          <w:ilvl w:val="0"/>
          <w:numId w:val="5"/>
        </w:numPr>
        <w:rPr>
          <w:rFonts w:asciiTheme="minorHAnsi" w:hAnsiTheme="minorHAnsi" w:cstheme="minorHAnsi"/>
        </w:rPr>
      </w:pPr>
      <w:bookmarkStart w:id="0" w:name="_Hlk172710895"/>
      <w:r w:rsidRPr="00A261B5">
        <w:rPr>
          <w:rFonts w:asciiTheme="minorHAnsi" w:hAnsiTheme="minorHAnsi" w:cstheme="minorHAnsi"/>
        </w:rPr>
        <w:t>Policy for make-up exams and late assignments (Note: Pursuant to University policy, a student cannot be required to provide documentation of illness or family emergency.)</w:t>
      </w:r>
    </w:p>
    <w:p w14:paraId="27482FAE" w14:textId="1C0D473A" w:rsidR="00160E29" w:rsidRPr="00A261B5" w:rsidRDefault="00160E29" w:rsidP="572C7878">
      <w:pPr>
        <w:pStyle w:val="HdBKMultiList"/>
        <w:numPr>
          <w:ilvl w:val="0"/>
          <w:numId w:val="5"/>
        </w:numPr>
        <w:rPr>
          <w:rFonts w:asciiTheme="minorHAnsi" w:hAnsiTheme="minorHAnsi" w:cstheme="minorHAnsi"/>
        </w:rPr>
      </w:pPr>
      <w:r w:rsidRPr="00A261B5">
        <w:rPr>
          <w:rFonts w:asciiTheme="minorHAnsi" w:hAnsiTheme="minorHAnsi" w:cstheme="minorHAnsi"/>
        </w:rPr>
        <w:t>A “Course AI Policy” that explains the acceptable and unacceptable uses of AI technology in the course. To foster respect for the diversity of AI uses employed by instructors, the course policy should conclude with the following note: “This AI policy applies only to this course. For other courses, please follow those professors’ AI policies, which may differ from this one.”</w:t>
      </w:r>
    </w:p>
    <w:bookmarkEnd w:id="0"/>
    <w:p w14:paraId="40391EF8" w14:textId="47CF202F" w:rsidR="006F0930" w:rsidRPr="00A261B5" w:rsidRDefault="006F0930" w:rsidP="006F0930">
      <w:pPr>
        <w:pStyle w:val="ListParagraph"/>
        <w:widowControl w:val="0"/>
        <w:numPr>
          <w:ilvl w:val="0"/>
          <w:numId w:val="5"/>
        </w:numPr>
        <w:autoSpaceDE w:val="0"/>
        <w:autoSpaceDN w:val="0"/>
        <w:adjustRightInd w:val="0"/>
        <w:rPr>
          <w:rFonts w:cstheme="minorHAnsi"/>
          <w:b/>
        </w:rPr>
      </w:pPr>
      <w:r w:rsidRPr="00A261B5">
        <w:rPr>
          <w:rFonts w:cstheme="minorHAnsi"/>
          <w:b/>
        </w:rPr>
        <w:t>For On-Line Courses</w:t>
      </w:r>
      <w:r w:rsidR="005A0E16" w:rsidRPr="00A261B5">
        <w:rPr>
          <w:rFonts w:cstheme="minorHAnsi"/>
          <w:b/>
        </w:rPr>
        <w:t xml:space="preserve"> Only</w:t>
      </w:r>
    </w:p>
    <w:p w14:paraId="6F121B0E" w14:textId="1A2CB56F" w:rsidR="006F0930" w:rsidRPr="00A261B5" w:rsidRDefault="006F0930" w:rsidP="006F0930">
      <w:pPr>
        <w:pStyle w:val="ListParagraph"/>
        <w:widowControl w:val="0"/>
        <w:numPr>
          <w:ilvl w:val="1"/>
          <w:numId w:val="5"/>
        </w:numPr>
        <w:autoSpaceDE w:val="0"/>
        <w:autoSpaceDN w:val="0"/>
        <w:adjustRightInd w:val="0"/>
        <w:rPr>
          <w:rFonts w:cstheme="minorHAnsi"/>
          <w:bCs/>
        </w:rPr>
      </w:pPr>
      <w:r w:rsidRPr="00A261B5">
        <w:rPr>
          <w:rFonts w:cstheme="minorHAnsi"/>
          <w:bCs/>
        </w:rPr>
        <w:t>Explanation of course structure (all synchronous, combination of synchronous/asynchronous, etc.) and platform for delivery (Teams, Zoom, etc.)</w:t>
      </w:r>
    </w:p>
    <w:p w14:paraId="24A4DB07" w14:textId="77777777" w:rsidR="006F0930" w:rsidRPr="00A261B5" w:rsidRDefault="006F0930" w:rsidP="006F0930">
      <w:pPr>
        <w:pStyle w:val="ListParagraph"/>
        <w:widowControl w:val="0"/>
        <w:numPr>
          <w:ilvl w:val="1"/>
          <w:numId w:val="5"/>
        </w:numPr>
        <w:autoSpaceDE w:val="0"/>
        <w:autoSpaceDN w:val="0"/>
        <w:adjustRightInd w:val="0"/>
        <w:rPr>
          <w:rFonts w:cstheme="minorHAnsi"/>
          <w:bCs/>
        </w:rPr>
      </w:pPr>
      <w:r w:rsidRPr="00A261B5">
        <w:rPr>
          <w:rFonts w:cstheme="minorHAnsi"/>
          <w:bCs/>
        </w:rPr>
        <w:t>Required technologies for students to be successful in the course</w:t>
      </w:r>
    </w:p>
    <w:p w14:paraId="1D179982" w14:textId="7169679F" w:rsidR="572C7878" w:rsidRPr="00A261B5" w:rsidRDefault="572C7878" w:rsidP="572C7878">
      <w:pPr>
        <w:pStyle w:val="HdBKMultiList"/>
        <w:numPr>
          <w:ilvl w:val="0"/>
          <w:numId w:val="0"/>
        </w:numPr>
        <w:rPr>
          <w:rFonts w:asciiTheme="minorHAnsi" w:hAnsiTheme="minorHAnsi" w:cstheme="minorHAnsi"/>
        </w:rPr>
      </w:pPr>
    </w:p>
    <w:p w14:paraId="5F6901C4" w14:textId="77777777" w:rsidR="000816E6" w:rsidRPr="00A261B5" w:rsidRDefault="000816E6" w:rsidP="000816E6">
      <w:pPr>
        <w:widowControl w:val="0"/>
        <w:autoSpaceDE w:val="0"/>
        <w:autoSpaceDN w:val="0"/>
        <w:adjustRightInd w:val="0"/>
        <w:rPr>
          <w:rFonts w:cstheme="minorHAnsi"/>
          <w:b/>
          <w:bCs/>
          <w:u w:val="single"/>
        </w:rPr>
      </w:pPr>
    </w:p>
    <w:p w14:paraId="6D600647" w14:textId="1ED51998" w:rsidR="000A0150" w:rsidRPr="00A261B5" w:rsidRDefault="000A0150" w:rsidP="000A0150">
      <w:pPr>
        <w:widowControl w:val="0"/>
        <w:autoSpaceDE w:val="0"/>
        <w:autoSpaceDN w:val="0"/>
        <w:adjustRightInd w:val="0"/>
        <w:rPr>
          <w:rFonts w:cstheme="minorHAnsi"/>
          <w:b/>
          <w:bCs/>
        </w:rPr>
      </w:pPr>
      <w:r w:rsidRPr="00A261B5">
        <w:rPr>
          <w:rFonts w:cstheme="minorHAnsi"/>
          <w:b/>
          <w:bCs/>
        </w:rPr>
        <w:t xml:space="preserve">Required </w:t>
      </w:r>
      <w:r w:rsidR="00C11027" w:rsidRPr="00A261B5">
        <w:rPr>
          <w:rFonts w:cstheme="minorHAnsi"/>
          <w:b/>
          <w:bCs/>
        </w:rPr>
        <w:t xml:space="preserve">University-wide </w:t>
      </w:r>
      <w:r w:rsidRPr="00A261B5">
        <w:rPr>
          <w:rFonts w:cstheme="minorHAnsi"/>
          <w:b/>
          <w:bCs/>
        </w:rPr>
        <w:t>Syllabus St</w:t>
      </w:r>
      <w:r w:rsidR="000D3EFB" w:rsidRPr="00A261B5">
        <w:rPr>
          <w:rFonts w:cstheme="minorHAnsi"/>
          <w:b/>
          <w:bCs/>
        </w:rPr>
        <w:t>atements</w:t>
      </w:r>
    </w:p>
    <w:p w14:paraId="17DDB381" w14:textId="7550D0EF" w:rsidR="000D3EFB" w:rsidRDefault="000D3EFB" w:rsidP="572C7878">
      <w:pPr>
        <w:widowControl w:val="0"/>
        <w:autoSpaceDE w:val="0"/>
        <w:autoSpaceDN w:val="0"/>
        <w:adjustRightInd w:val="0"/>
        <w:spacing w:after="240"/>
        <w:rPr>
          <w:rFonts w:cstheme="minorHAnsi"/>
        </w:rPr>
      </w:pPr>
      <w:r w:rsidRPr="00A261B5">
        <w:rPr>
          <w:rFonts w:cstheme="minorHAnsi"/>
        </w:rPr>
        <w:t xml:space="preserve">All syllabi must </w:t>
      </w:r>
      <w:r w:rsidR="035F569A" w:rsidRPr="00A261B5">
        <w:rPr>
          <w:rFonts w:cstheme="minorHAnsi"/>
        </w:rPr>
        <w:t>contain</w:t>
      </w:r>
      <w:r w:rsidRPr="00A261B5">
        <w:rPr>
          <w:rFonts w:cstheme="minorHAnsi"/>
        </w:rPr>
        <w:t xml:space="preserve"> the followin</w:t>
      </w:r>
      <w:r w:rsidR="00C14EE8" w:rsidRPr="00A261B5">
        <w:rPr>
          <w:rFonts w:cstheme="minorHAnsi"/>
        </w:rPr>
        <w:t>g statements</w:t>
      </w:r>
      <w:r w:rsidR="00E15A78" w:rsidRPr="00A261B5">
        <w:rPr>
          <w:rFonts w:cstheme="minorHAnsi"/>
        </w:rPr>
        <w:t xml:space="preserve">, including </w:t>
      </w:r>
      <w:r w:rsidR="00C14EE8" w:rsidRPr="00A261B5">
        <w:rPr>
          <w:rFonts w:cstheme="minorHAnsi"/>
        </w:rPr>
        <w:t>the</w:t>
      </w:r>
      <w:r w:rsidRPr="00A261B5">
        <w:rPr>
          <w:rFonts w:cstheme="minorHAnsi"/>
        </w:rPr>
        <w:t xml:space="preserve"> </w:t>
      </w:r>
      <w:r w:rsidR="00C14EE8" w:rsidRPr="00A261B5">
        <w:rPr>
          <w:rFonts w:cstheme="minorHAnsi"/>
        </w:rPr>
        <w:t>information for</w:t>
      </w:r>
      <w:r w:rsidRPr="00A261B5">
        <w:rPr>
          <w:rFonts w:cstheme="minorHAnsi"/>
        </w:rPr>
        <w:t xml:space="preserve"> the University’s Learning Commons.</w:t>
      </w:r>
      <w:r w:rsidR="00B363A9" w:rsidRPr="00A261B5">
        <w:rPr>
          <w:rFonts w:cstheme="minorHAnsi"/>
        </w:rPr>
        <w:t xml:space="preserve"> </w:t>
      </w:r>
      <w:r w:rsidR="00C14EE8" w:rsidRPr="00A261B5">
        <w:rPr>
          <w:rFonts w:cstheme="minorHAnsi"/>
        </w:rPr>
        <w:t xml:space="preserve">Syllabi for courses in the University Core </w:t>
      </w:r>
      <w:r w:rsidR="00B363A9" w:rsidRPr="00A261B5">
        <w:rPr>
          <w:rFonts w:cstheme="minorHAnsi"/>
        </w:rPr>
        <w:t xml:space="preserve">have additional requirements, </w:t>
      </w:r>
      <w:r w:rsidR="00724656" w:rsidRPr="00A261B5">
        <w:rPr>
          <w:rFonts w:cstheme="minorHAnsi"/>
        </w:rPr>
        <w:t>as indicated.</w:t>
      </w:r>
    </w:p>
    <w:p w14:paraId="386C629A" w14:textId="77777777" w:rsidR="00A261B5" w:rsidRPr="00A261B5" w:rsidRDefault="00A261B5" w:rsidP="572C7878">
      <w:pPr>
        <w:widowControl w:val="0"/>
        <w:autoSpaceDE w:val="0"/>
        <w:autoSpaceDN w:val="0"/>
        <w:adjustRightInd w:val="0"/>
        <w:spacing w:after="240"/>
        <w:rPr>
          <w:rFonts w:cstheme="minorHAnsi"/>
        </w:rPr>
      </w:pPr>
    </w:p>
    <w:p w14:paraId="2EF70FF9" w14:textId="38E8D515" w:rsidR="00276A36" w:rsidRPr="00A261B5" w:rsidRDefault="00276A36" w:rsidP="00276A36">
      <w:pPr>
        <w:widowControl w:val="0"/>
        <w:autoSpaceDE w:val="0"/>
        <w:autoSpaceDN w:val="0"/>
        <w:adjustRightInd w:val="0"/>
        <w:ind w:left="720"/>
        <w:rPr>
          <w:rFonts w:cstheme="minorHAnsi"/>
          <w:b/>
          <w:bCs/>
        </w:rPr>
      </w:pPr>
      <w:r w:rsidRPr="00A261B5">
        <w:rPr>
          <w:rFonts w:cstheme="minorHAnsi"/>
          <w:b/>
          <w:bCs/>
        </w:rPr>
        <w:lastRenderedPageBreak/>
        <w:t>Academic Int</w:t>
      </w:r>
      <w:r w:rsidR="00A31272" w:rsidRPr="00A261B5">
        <w:rPr>
          <w:rFonts w:cstheme="minorHAnsi"/>
          <w:b/>
          <w:bCs/>
        </w:rPr>
        <w:t>egrity Statement</w:t>
      </w:r>
    </w:p>
    <w:p w14:paraId="09DCBA21" w14:textId="127F2569" w:rsidR="4C08DE47" w:rsidRPr="00A261B5" w:rsidRDefault="4C08DE47" w:rsidP="572C7878">
      <w:pPr>
        <w:ind w:left="720"/>
        <w:rPr>
          <w:rFonts w:eastAsia="Calibri" w:cstheme="minorHAnsi"/>
          <w:color w:val="000000" w:themeColor="text1"/>
        </w:rPr>
      </w:pPr>
      <w:r w:rsidRPr="00A261B5">
        <w:rPr>
          <w:rStyle w:val="normaltextrun"/>
          <w:rFonts w:eastAsia="Calibri" w:cstheme="minorHAnsi"/>
          <w:color w:val="000000" w:themeColor="text1"/>
        </w:rPr>
        <w:t>The University of Portland is a diverse academic community of learners and scholars who are dedicated to freely sharing ideas and engaging in respectful discussion of those ideas to discover truth. Such pursuits require each person, whether student or faculty, to present truthfully our own ideas and give credit to others for the ideas that they generate</w:t>
      </w:r>
      <w:r w:rsidRPr="00A261B5">
        <w:rPr>
          <w:rStyle w:val="normaltextrun"/>
          <w:rFonts w:eastAsia="Calibri" w:cstheme="minorHAnsi"/>
          <w:b/>
          <w:bCs/>
          <w:color w:val="000000" w:themeColor="text1"/>
        </w:rPr>
        <w:t>.</w:t>
      </w:r>
      <w:r w:rsidR="00EE53F1" w:rsidRPr="00A261B5">
        <w:rPr>
          <w:rStyle w:val="normaltextrun"/>
          <w:rFonts w:eastAsia="Calibri" w:cstheme="minorHAnsi"/>
          <w:color w:val="000000" w:themeColor="text1"/>
        </w:rPr>
        <w:t xml:space="preserve"> </w:t>
      </w:r>
      <w:r w:rsidRPr="00A261B5">
        <w:rPr>
          <w:rStyle w:val="normaltextrun"/>
          <w:rFonts w:eastAsia="Calibri" w:cstheme="minorHAnsi"/>
          <w:color w:val="000000" w:themeColor="text1"/>
        </w:rPr>
        <w:t xml:space="preserve">Thus, cheating on exams, copying another student’s assignment, including homework, or using the work of others without proper citation are some examples of violating academic integrity. </w:t>
      </w:r>
    </w:p>
    <w:p w14:paraId="5DACDCCC" w14:textId="1466AACF" w:rsidR="572C7878" w:rsidRPr="00A261B5" w:rsidRDefault="572C7878" w:rsidP="572C7878">
      <w:pPr>
        <w:ind w:left="720"/>
        <w:rPr>
          <w:rFonts w:eastAsia="Calibri" w:cstheme="minorHAnsi"/>
          <w:color w:val="000000" w:themeColor="text1"/>
        </w:rPr>
      </w:pPr>
    </w:p>
    <w:p w14:paraId="2C2F9773" w14:textId="67D585BF" w:rsidR="4C08DE47" w:rsidRPr="00A261B5" w:rsidRDefault="4C08DE47" w:rsidP="572C7878">
      <w:pPr>
        <w:ind w:left="720"/>
        <w:rPr>
          <w:rFonts w:eastAsia="Calibri" w:cstheme="minorHAnsi"/>
          <w:color w:val="000000" w:themeColor="text1"/>
        </w:rPr>
      </w:pPr>
      <w:r w:rsidRPr="00A261B5">
        <w:rPr>
          <w:rFonts w:eastAsia="Calibri" w:cstheme="minorHAnsi"/>
          <w:color w:val="000000" w:themeColor="text1"/>
        </w:rPr>
        <w:t>Especially for written and oral assignments, students have an ethical responsibility to properly cite the authors of any books, articles, or other sources that they use. Students should expect to submit assignments to Turnitin, a database that ensures assignments are original work of the student submitting.</w:t>
      </w:r>
      <w:r w:rsidR="00EE53F1" w:rsidRPr="00A261B5">
        <w:rPr>
          <w:rFonts w:eastAsia="Calibri" w:cstheme="minorHAnsi"/>
          <w:color w:val="000000" w:themeColor="text1"/>
        </w:rPr>
        <w:t xml:space="preserve"> </w:t>
      </w:r>
      <w:r w:rsidRPr="00A261B5">
        <w:rPr>
          <w:rStyle w:val="normaltextrun"/>
          <w:rFonts w:eastAsia="Calibri" w:cstheme="minorHAnsi"/>
          <w:color w:val="000000" w:themeColor="text1"/>
        </w:rPr>
        <w:t>Each discipline has guidelines for how to give appropriate credit, and instructors will communicate the specific guidelines for their discipline.</w:t>
      </w:r>
      <w:r w:rsidR="00EE53F1" w:rsidRPr="00A261B5">
        <w:rPr>
          <w:rStyle w:val="normaltextrun"/>
          <w:rFonts w:eastAsia="Calibri" w:cstheme="minorHAnsi"/>
          <w:color w:val="000000" w:themeColor="text1"/>
        </w:rPr>
        <w:t xml:space="preserve"> </w:t>
      </w:r>
      <w:r w:rsidRPr="00A261B5">
        <w:rPr>
          <w:rStyle w:val="normaltextrun"/>
          <w:rFonts w:eastAsia="Calibri" w:cstheme="minorHAnsi"/>
          <w:color w:val="000000" w:themeColor="text1"/>
        </w:rPr>
        <w:t xml:space="preserve">The Clark Library also maintains a webpage that provides citation guidelines at </w:t>
      </w:r>
      <w:hyperlink r:id="rId10">
        <w:r w:rsidRPr="00A261B5">
          <w:rPr>
            <w:rStyle w:val="Hyperlink"/>
            <w:rFonts w:eastAsia="Calibri" w:cstheme="minorHAnsi"/>
          </w:rPr>
          <w:t>https://libguides.up.edu/cite</w:t>
        </w:r>
      </w:hyperlink>
      <w:r w:rsidRPr="00A261B5">
        <w:rPr>
          <w:rStyle w:val="normaltextrun"/>
          <w:rFonts w:eastAsia="Calibri" w:cstheme="minorHAnsi"/>
          <w:color w:val="000000" w:themeColor="text1"/>
        </w:rPr>
        <w:t xml:space="preserve">. </w:t>
      </w:r>
    </w:p>
    <w:p w14:paraId="214C14B0" w14:textId="3ECA2C36" w:rsidR="572C7878" w:rsidRPr="00A261B5" w:rsidRDefault="572C7878" w:rsidP="572C7878">
      <w:pPr>
        <w:ind w:left="720"/>
        <w:rPr>
          <w:rFonts w:eastAsia="Calibri" w:cstheme="minorHAnsi"/>
          <w:color w:val="000000" w:themeColor="text1"/>
        </w:rPr>
      </w:pPr>
    </w:p>
    <w:p w14:paraId="6D4DE9F6" w14:textId="3A231CD0" w:rsidR="00A31272" w:rsidRPr="00A261B5" w:rsidRDefault="00A31272" w:rsidP="572C7878">
      <w:pPr>
        <w:ind w:left="720"/>
        <w:rPr>
          <w:rFonts w:eastAsia="Calibri" w:cstheme="minorHAnsi"/>
          <w:color w:val="000000" w:themeColor="text1"/>
        </w:rPr>
      </w:pPr>
      <w:r w:rsidRPr="00A261B5">
        <w:rPr>
          <w:rFonts w:eastAsia="Calibri" w:cstheme="minorHAnsi"/>
          <w:color w:val="000000" w:themeColor="text1"/>
        </w:rPr>
        <w:t xml:space="preserve">The misuse of AI to shortcut course learning outcomes will be treated as a violation of academic integrity comparable to plagiarism or cheating. Faculty are responsible for including a written “Course AI Policy” in their syllabi that clearly states what they consider appropriate and inappropriate uses of AI in the context of their courses. Students are responsible for using AI in ways that do not detract from the established learning outcomes of the course. All members of the scholarly community are responsible for demonstrating sound judgment in discerning when and how to utilize AI in their work, upholding standards of citation, originality, and integrity. </w:t>
      </w:r>
    </w:p>
    <w:p w14:paraId="11028F94" w14:textId="77777777" w:rsidR="00A31272" w:rsidRPr="00A261B5" w:rsidRDefault="00A31272" w:rsidP="572C7878">
      <w:pPr>
        <w:ind w:left="720"/>
        <w:rPr>
          <w:rFonts w:eastAsia="Calibri" w:cstheme="minorHAnsi"/>
          <w:color w:val="000000" w:themeColor="text1"/>
        </w:rPr>
      </w:pPr>
    </w:p>
    <w:p w14:paraId="6159CF4B" w14:textId="77777777" w:rsidR="00276A36" w:rsidRPr="00A261B5" w:rsidRDefault="00276A36" w:rsidP="000D3EFB">
      <w:pPr>
        <w:widowControl w:val="0"/>
        <w:autoSpaceDE w:val="0"/>
        <w:autoSpaceDN w:val="0"/>
        <w:adjustRightInd w:val="0"/>
        <w:ind w:left="720"/>
        <w:rPr>
          <w:rFonts w:cstheme="minorHAnsi"/>
          <w:b/>
          <w:bCs/>
        </w:rPr>
      </w:pPr>
      <w:r w:rsidRPr="00A261B5">
        <w:rPr>
          <w:rFonts w:cstheme="minorHAnsi"/>
          <w:b/>
          <w:bCs/>
        </w:rPr>
        <w:t>Assessment Disclosure Statement</w:t>
      </w:r>
    </w:p>
    <w:p w14:paraId="4D7264FC" w14:textId="070634FC" w:rsidR="0081263F" w:rsidRPr="00A261B5" w:rsidRDefault="000D3EFB" w:rsidP="0081263F">
      <w:pPr>
        <w:widowControl w:val="0"/>
        <w:autoSpaceDE w:val="0"/>
        <w:autoSpaceDN w:val="0"/>
        <w:adjustRightInd w:val="0"/>
        <w:spacing w:after="240"/>
        <w:ind w:left="720"/>
        <w:rPr>
          <w:rFonts w:cstheme="minorHAnsi"/>
          <w:b/>
          <w:bCs/>
        </w:rPr>
      </w:pPr>
      <w:r w:rsidRPr="00A261B5">
        <w:rPr>
          <w:rFonts w:cstheme="minorHAnsi"/>
        </w:rPr>
        <w:t>Student work products for this course may be used by the University for educational quality assurance purposes.</w:t>
      </w:r>
      <w:r w:rsidR="4B5CB165" w:rsidRPr="00A261B5">
        <w:rPr>
          <w:rFonts w:cstheme="minorHAnsi"/>
        </w:rPr>
        <w:t xml:space="preserve"> For reasons of confidentiality, such examples will not include student names.</w:t>
      </w:r>
    </w:p>
    <w:p w14:paraId="3898F13D" w14:textId="77777777" w:rsidR="0081263F" w:rsidRPr="00A261B5" w:rsidRDefault="006C6057" w:rsidP="0081263F">
      <w:pPr>
        <w:widowControl w:val="0"/>
        <w:autoSpaceDE w:val="0"/>
        <w:autoSpaceDN w:val="0"/>
        <w:adjustRightInd w:val="0"/>
        <w:ind w:left="720"/>
        <w:rPr>
          <w:rFonts w:cstheme="minorHAnsi"/>
          <w:b/>
          <w:bCs/>
        </w:rPr>
      </w:pPr>
      <w:r w:rsidRPr="00A261B5">
        <w:rPr>
          <w:rFonts w:cstheme="minorHAnsi"/>
          <w:b/>
          <w:bCs/>
        </w:rPr>
        <w:t>Accessibility State</w:t>
      </w:r>
      <w:r w:rsidR="0081263F" w:rsidRPr="00A261B5">
        <w:rPr>
          <w:rFonts w:cstheme="minorHAnsi"/>
          <w:b/>
          <w:bCs/>
        </w:rPr>
        <w:t>m</w:t>
      </w:r>
      <w:r w:rsidRPr="00A261B5">
        <w:rPr>
          <w:rFonts w:cstheme="minorHAnsi"/>
          <w:b/>
          <w:bCs/>
        </w:rPr>
        <w:t>ent</w:t>
      </w:r>
    </w:p>
    <w:p w14:paraId="5E6B74E5" w14:textId="2D086965" w:rsidR="000A0150" w:rsidRPr="00A261B5" w:rsidRDefault="006C6057" w:rsidP="572C7878">
      <w:pPr>
        <w:widowControl w:val="0"/>
        <w:autoSpaceDE w:val="0"/>
        <w:autoSpaceDN w:val="0"/>
        <w:adjustRightInd w:val="0"/>
        <w:ind w:left="720"/>
        <w:rPr>
          <w:rFonts w:cstheme="minorHAnsi"/>
        </w:rPr>
      </w:pPr>
      <w:r w:rsidRPr="00A261B5">
        <w:rPr>
          <w:rFonts w:cstheme="minorHAnsi"/>
        </w:rPr>
        <w:t>The University of Portland</w:t>
      </w:r>
      <w:r w:rsidR="30B8F7A1" w:rsidRPr="00A261B5">
        <w:rPr>
          <w:rFonts w:cstheme="minorHAnsi"/>
        </w:rPr>
        <w:t xml:space="preserve"> strives to make</w:t>
      </w:r>
      <w:r w:rsidRPr="00A261B5">
        <w:rPr>
          <w:rFonts w:cstheme="minorHAnsi"/>
        </w:rPr>
        <w:t xml:space="preserve"> its courses and services fully accessible to all students. Students are encouraged to discuss with their instructors what might be most helpful in enabling them to meet the learning goals of the course. Students who experience a disability are encouraged to use the services of the Office for Accessible Education Serv</w:t>
      </w:r>
      <w:r w:rsidR="001C10C8" w:rsidRPr="00A261B5">
        <w:rPr>
          <w:rFonts w:cstheme="minorHAnsi"/>
        </w:rPr>
        <w:t>ices (AES), located in the Shepa</w:t>
      </w:r>
      <w:r w:rsidRPr="00A261B5">
        <w:rPr>
          <w:rFonts w:cstheme="minorHAnsi"/>
        </w:rPr>
        <w:t xml:space="preserve">rd Academic Resource Center (503-943-8985). </w:t>
      </w:r>
      <w:r w:rsidRPr="00A261B5">
        <w:rPr>
          <w:rFonts w:cstheme="minorHAnsi"/>
          <w:b/>
          <w:bCs/>
        </w:rPr>
        <w:t>If you have an AES Accommodation Plan</w:t>
      </w:r>
      <w:r w:rsidRPr="00A261B5">
        <w:rPr>
          <w:rFonts w:cstheme="minorHAnsi"/>
        </w:rPr>
        <w:t xml:space="preserve">, you should meet with your </w:t>
      </w:r>
      <w:r w:rsidR="58FB4E6E" w:rsidRPr="00A261B5">
        <w:rPr>
          <w:rFonts w:cstheme="minorHAnsi"/>
        </w:rPr>
        <w:t>instructor</w:t>
      </w:r>
      <w:r w:rsidRPr="00A261B5">
        <w:rPr>
          <w:rFonts w:cstheme="minorHAnsi"/>
        </w:rPr>
        <w:t xml:space="preserve"> to discuss how to implement your plan in this class. Requests for alternate location for exams and/or extended exam time should, where possible, be made two weeks in advance of an exam, and</w:t>
      </w:r>
      <w:r w:rsidRPr="00A261B5">
        <w:rPr>
          <w:rFonts w:cstheme="minorHAnsi"/>
          <w:b/>
          <w:bCs/>
        </w:rPr>
        <w:t xml:space="preserve"> </w:t>
      </w:r>
      <w:r w:rsidRPr="00A261B5">
        <w:rPr>
          <w:rFonts w:cstheme="minorHAnsi"/>
        </w:rPr>
        <w:t xml:space="preserve">must be made at least one week in advance of an exam. Also, </w:t>
      </w:r>
      <w:r w:rsidR="0041409B" w:rsidRPr="00A261B5">
        <w:rPr>
          <w:rFonts w:cstheme="minorHAnsi"/>
        </w:rPr>
        <w:t xml:space="preserve">if applicable, </w:t>
      </w:r>
      <w:r w:rsidRPr="00A261B5">
        <w:rPr>
          <w:rFonts w:cstheme="minorHAnsi"/>
        </w:rPr>
        <w:t xml:space="preserve">you should meet with your </w:t>
      </w:r>
      <w:r w:rsidR="4F4C52CE" w:rsidRPr="00A261B5">
        <w:rPr>
          <w:rFonts w:cstheme="minorHAnsi"/>
        </w:rPr>
        <w:t xml:space="preserve">instructor </w:t>
      </w:r>
      <w:r w:rsidRPr="00A261B5">
        <w:rPr>
          <w:rFonts w:cstheme="minorHAnsi"/>
        </w:rPr>
        <w:t>to discuss emergency medical information or how best to ensure your safe evacuation from the building in case of fire or other emergency.</w:t>
      </w:r>
      <w:r w:rsidR="0897C14D" w:rsidRPr="00A261B5">
        <w:rPr>
          <w:rFonts w:cstheme="minorHAnsi"/>
        </w:rPr>
        <w:t xml:space="preserve"> All information that students provide </w:t>
      </w:r>
      <w:r w:rsidR="36E3393A" w:rsidRPr="00A261B5">
        <w:rPr>
          <w:rFonts w:cstheme="minorHAnsi"/>
        </w:rPr>
        <w:t xml:space="preserve">regarding disability or accommodation </w:t>
      </w:r>
      <w:r w:rsidR="0897C14D" w:rsidRPr="00A261B5">
        <w:rPr>
          <w:rFonts w:cstheme="minorHAnsi"/>
        </w:rPr>
        <w:t>is confidential.</w:t>
      </w:r>
      <w:r w:rsidR="00EE53F1" w:rsidRPr="00A261B5">
        <w:rPr>
          <w:rFonts w:cstheme="minorHAnsi"/>
        </w:rPr>
        <w:t xml:space="preserve"> </w:t>
      </w:r>
      <w:r w:rsidR="45127F8F" w:rsidRPr="00A261B5">
        <w:rPr>
          <w:rFonts w:cstheme="minorHAnsi"/>
        </w:rPr>
        <w:t xml:space="preserve">All students are responsible for completing the required </w:t>
      </w:r>
      <w:r w:rsidR="45127F8F" w:rsidRPr="00A261B5">
        <w:rPr>
          <w:rFonts w:cstheme="minorHAnsi"/>
        </w:rPr>
        <w:lastRenderedPageBreak/>
        <w:t>coursework and are held to the same evaluation standards specified in the course syllabus.</w:t>
      </w:r>
      <w:r w:rsidR="00EE53F1" w:rsidRPr="00A261B5">
        <w:rPr>
          <w:rFonts w:cstheme="minorHAnsi"/>
        </w:rPr>
        <w:t xml:space="preserve"> </w:t>
      </w:r>
    </w:p>
    <w:p w14:paraId="5B7056D2" w14:textId="77777777" w:rsidR="0081263F" w:rsidRPr="00A261B5" w:rsidRDefault="0081263F" w:rsidP="005544F4">
      <w:pPr>
        <w:autoSpaceDE w:val="0"/>
        <w:autoSpaceDN w:val="0"/>
        <w:adjustRightInd w:val="0"/>
        <w:ind w:left="720"/>
        <w:rPr>
          <w:rFonts w:cstheme="minorHAnsi"/>
          <w:b/>
          <w:bCs/>
        </w:rPr>
      </w:pPr>
    </w:p>
    <w:p w14:paraId="7FBFAA20" w14:textId="77777777" w:rsidR="005544F4" w:rsidRPr="00A261B5" w:rsidRDefault="006C6057" w:rsidP="005544F4">
      <w:pPr>
        <w:autoSpaceDE w:val="0"/>
        <w:autoSpaceDN w:val="0"/>
        <w:adjustRightInd w:val="0"/>
        <w:ind w:left="720"/>
        <w:rPr>
          <w:rFonts w:cstheme="minorHAnsi"/>
          <w:b/>
          <w:bCs/>
        </w:rPr>
      </w:pPr>
      <w:r w:rsidRPr="00A261B5">
        <w:rPr>
          <w:rFonts w:cstheme="minorHAnsi"/>
          <w:b/>
          <w:bCs/>
        </w:rPr>
        <w:t>Mental Health Statement</w:t>
      </w:r>
    </w:p>
    <w:p w14:paraId="659B677D" w14:textId="4D7EFFE9" w:rsidR="004C1CB9" w:rsidRPr="00A261B5" w:rsidRDefault="004C1CB9" w:rsidP="004C1CB9">
      <w:pPr>
        <w:autoSpaceDE w:val="0"/>
        <w:autoSpaceDN w:val="0"/>
        <w:spacing w:after="240"/>
        <w:ind w:left="720"/>
        <w:rPr>
          <w:rFonts w:cstheme="minorHAnsi"/>
        </w:rPr>
      </w:pPr>
      <w:r w:rsidRPr="00A261B5">
        <w:rPr>
          <w:rFonts w:cstheme="minorHAnsi"/>
        </w:rPr>
        <w:t>Anyone can experience problems with their mental health that interfere with academic experiences and negatively impact daily life. If you or someone you know experiences mental health challenges at UP, please contact the University of Portland Counseling Center (</w:t>
      </w:r>
      <w:hyperlink r:id="rId11" w:history="1">
        <w:r w:rsidRPr="00A261B5">
          <w:rPr>
            <w:rStyle w:val="Hyperlink"/>
            <w:rFonts w:cstheme="minorHAnsi"/>
          </w:rPr>
          <w:t>https://www.up.edu/counseling/</w:t>
        </w:r>
      </w:hyperlink>
      <w:r w:rsidRPr="00A261B5">
        <w:rPr>
          <w:rFonts w:cstheme="minorHAnsi"/>
        </w:rPr>
        <w:t>)</w:t>
      </w:r>
      <w:r w:rsidR="006F1222">
        <w:rPr>
          <w:rFonts w:cstheme="minorHAnsi"/>
        </w:rPr>
        <w:t xml:space="preserve"> </w:t>
      </w:r>
      <w:r w:rsidRPr="00A261B5">
        <w:rPr>
          <w:rFonts w:cstheme="minorHAnsi"/>
        </w:rPr>
        <w:t>in the upper level of Orrico Hall (down the hill from Franz Hall and near Mehling Hall) at 503-943-</w:t>
      </w:r>
      <w:r w:rsidR="00B73979" w:rsidRPr="00A261B5">
        <w:rPr>
          <w:rFonts w:cstheme="minorHAnsi"/>
        </w:rPr>
        <w:t>7</w:t>
      </w:r>
      <w:r w:rsidRPr="00A261B5">
        <w:rPr>
          <w:rFonts w:cstheme="minorHAnsi"/>
        </w:rPr>
        <w:t xml:space="preserve">134 or </w:t>
      </w:r>
      <w:hyperlink r:id="rId12" w:history="1">
        <w:r w:rsidRPr="00A261B5">
          <w:rPr>
            <w:rStyle w:val="Hyperlink"/>
            <w:rFonts w:cstheme="minorHAnsi"/>
          </w:rPr>
          <w:t>hcc@up.edu</w:t>
        </w:r>
      </w:hyperlink>
      <w:r w:rsidRPr="00A261B5">
        <w:rPr>
          <w:rFonts w:cstheme="minorHAnsi"/>
        </w:rPr>
        <w:t>. Their services are free and confidential. In addition, mental health consultation and support is available through the Pilot Helpline by calling 503-943-</w:t>
      </w:r>
      <w:r w:rsidR="00B73979" w:rsidRPr="00A261B5">
        <w:rPr>
          <w:rFonts w:cstheme="minorHAnsi"/>
        </w:rPr>
        <w:t>7</w:t>
      </w:r>
      <w:r w:rsidRPr="00A261B5">
        <w:rPr>
          <w:rFonts w:cstheme="minorHAnsi"/>
        </w:rPr>
        <w:t xml:space="preserve">134 and pressing 3. The University of Portland Campus Safety Department (503-943-4444) also has personnel trained to respond sensitively to mental health emergencies at all hours. Remember that getting help is a smart and courageous thing to do – for yourself, for those you care about, and for those who care about you. For more information on health and wellness resources at UP go to </w:t>
      </w:r>
      <w:hyperlink r:id="rId13" w:history="1">
        <w:r w:rsidRPr="00A261B5">
          <w:rPr>
            <w:rStyle w:val="Hyperlink"/>
            <w:rFonts w:cstheme="minorHAnsi"/>
          </w:rPr>
          <w:t>www.linktr.ee/wellnessUP</w:t>
        </w:r>
      </w:hyperlink>
      <w:r w:rsidRPr="00A261B5">
        <w:rPr>
          <w:rFonts w:cstheme="minorHAnsi"/>
        </w:rPr>
        <w:t xml:space="preserve"> .</w:t>
      </w:r>
    </w:p>
    <w:p w14:paraId="37B59BEB" w14:textId="0D803B1D" w:rsidR="00636269" w:rsidRPr="00A261B5" w:rsidRDefault="00636269" w:rsidP="00636269">
      <w:pPr>
        <w:autoSpaceDE w:val="0"/>
        <w:autoSpaceDN w:val="0"/>
        <w:adjustRightInd w:val="0"/>
        <w:ind w:left="720"/>
        <w:rPr>
          <w:rFonts w:cstheme="minorHAnsi"/>
          <w:b/>
          <w:bCs/>
        </w:rPr>
      </w:pPr>
      <w:r w:rsidRPr="00A261B5">
        <w:rPr>
          <w:rFonts w:cstheme="minorHAnsi"/>
          <w:b/>
          <w:bCs/>
        </w:rPr>
        <w:t>Non-Violence Statement</w:t>
      </w:r>
    </w:p>
    <w:p w14:paraId="4D2B6A8D" w14:textId="1B9F189B" w:rsidR="00DB0712" w:rsidRPr="00A261B5" w:rsidRDefault="00636269" w:rsidP="572C7878">
      <w:pPr>
        <w:widowControl w:val="0"/>
        <w:autoSpaceDE w:val="0"/>
        <w:autoSpaceDN w:val="0"/>
        <w:adjustRightInd w:val="0"/>
        <w:spacing w:after="240"/>
        <w:ind w:left="720"/>
        <w:rPr>
          <w:rFonts w:cstheme="minorHAnsi"/>
        </w:rPr>
      </w:pPr>
      <w:r w:rsidRPr="00A261B5">
        <w:rPr>
          <w:rFonts w:cstheme="minorHAnsi"/>
        </w:rPr>
        <w:t xml:space="preserve">The University of Portland is committed to fostering a </w:t>
      </w:r>
      <w:r w:rsidR="107A682C" w:rsidRPr="00A261B5">
        <w:rPr>
          <w:rFonts w:cstheme="minorHAnsi"/>
        </w:rPr>
        <w:t xml:space="preserve">safe and respectful </w:t>
      </w:r>
      <w:r w:rsidRPr="00A261B5">
        <w:rPr>
          <w:rFonts w:cstheme="minorHAnsi"/>
        </w:rPr>
        <w:t>community free from all forms of violence. Violence of any kind, and in particular acts of power-based personal violence, are inconsistent with our</w:t>
      </w:r>
      <w:r w:rsidR="7CC87281" w:rsidRPr="00A261B5">
        <w:rPr>
          <w:rFonts w:cstheme="minorHAnsi"/>
        </w:rPr>
        <w:t xml:space="preserve"> </w:t>
      </w:r>
      <w:r w:rsidRPr="00A261B5">
        <w:rPr>
          <w:rFonts w:cstheme="minorHAnsi"/>
        </w:rPr>
        <w:t xml:space="preserve">mission. Together, </w:t>
      </w:r>
      <w:r w:rsidR="69B3967A" w:rsidRPr="00A261B5">
        <w:rPr>
          <w:rFonts w:cstheme="minorHAnsi"/>
        </w:rPr>
        <w:t>all UP community members must t</w:t>
      </w:r>
      <w:r w:rsidRPr="00A261B5">
        <w:rPr>
          <w:rFonts w:cstheme="minorHAnsi"/>
        </w:rPr>
        <w:t xml:space="preserve">ake a stand against violence. </w:t>
      </w:r>
      <w:r w:rsidR="30F845E9" w:rsidRPr="00A261B5">
        <w:rPr>
          <w:rFonts w:cstheme="minorHAnsi"/>
        </w:rPr>
        <w:t>Learn</w:t>
      </w:r>
      <w:r w:rsidRPr="00A261B5">
        <w:rPr>
          <w:rFonts w:cstheme="minorHAnsi"/>
        </w:rPr>
        <w:t xml:space="preserve"> more about </w:t>
      </w:r>
      <w:r w:rsidR="76EB4E38" w:rsidRPr="00A261B5">
        <w:rPr>
          <w:rFonts w:cstheme="minorHAnsi"/>
        </w:rPr>
        <w:t xml:space="preserve">what interpersonal violence looks like, </w:t>
      </w:r>
      <w:r w:rsidRPr="00A261B5">
        <w:rPr>
          <w:rFonts w:cstheme="minorHAnsi"/>
        </w:rPr>
        <w:t>campus and community resources</w:t>
      </w:r>
      <w:r w:rsidR="00CC2BF1" w:rsidRPr="00A261B5">
        <w:rPr>
          <w:rFonts w:cstheme="minorHAnsi"/>
        </w:rPr>
        <w:t xml:space="preserve">, </w:t>
      </w:r>
      <w:r w:rsidR="00453722" w:rsidRPr="00A261B5">
        <w:rPr>
          <w:rFonts w:cstheme="minorHAnsi"/>
        </w:rPr>
        <w:t xml:space="preserve">UP’s </w:t>
      </w:r>
      <w:r w:rsidR="00CC2BF1" w:rsidRPr="00A261B5">
        <w:rPr>
          <w:rFonts w:cstheme="minorHAnsi"/>
        </w:rPr>
        <w:t>prevention strategy,</w:t>
      </w:r>
      <w:r w:rsidRPr="00A261B5">
        <w:rPr>
          <w:rFonts w:cstheme="minorHAnsi"/>
        </w:rPr>
        <w:t xml:space="preserve"> </w:t>
      </w:r>
      <w:r w:rsidR="2646DD79" w:rsidRPr="00A261B5">
        <w:rPr>
          <w:rFonts w:cstheme="minorHAnsi"/>
        </w:rPr>
        <w:t xml:space="preserve">and </w:t>
      </w:r>
      <w:r w:rsidR="33AAF728" w:rsidRPr="00A261B5">
        <w:rPr>
          <w:rFonts w:cstheme="minorHAnsi"/>
        </w:rPr>
        <w:t xml:space="preserve">what </w:t>
      </w:r>
      <w:r w:rsidR="46352A05" w:rsidRPr="00A261B5">
        <w:rPr>
          <w:rFonts w:cstheme="minorHAnsi"/>
        </w:rPr>
        <w:t>we as</w:t>
      </w:r>
      <w:r w:rsidR="33AAF728" w:rsidRPr="00A261B5">
        <w:rPr>
          <w:rFonts w:cstheme="minorHAnsi"/>
        </w:rPr>
        <w:t xml:space="preserve"> individual</w:t>
      </w:r>
      <w:r w:rsidR="104359AF" w:rsidRPr="00A261B5">
        <w:rPr>
          <w:rFonts w:cstheme="minorHAnsi"/>
        </w:rPr>
        <w:t>s</w:t>
      </w:r>
      <w:r w:rsidR="33AAF728" w:rsidRPr="00A261B5">
        <w:rPr>
          <w:rFonts w:cstheme="minorHAnsi"/>
        </w:rPr>
        <w:t xml:space="preserve"> can do to assist </w:t>
      </w:r>
      <w:r w:rsidR="00CC2BF1" w:rsidRPr="00A261B5">
        <w:rPr>
          <w:rFonts w:cstheme="minorHAnsi"/>
        </w:rPr>
        <w:t xml:space="preserve">on the </w:t>
      </w:r>
      <w:hyperlink r:id="rId14">
        <w:r w:rsidR="00CC2BF1" w:rsidRPr="00A261B5">
          <w:rPr>
            <w:rStyle w:val="Hyperlink"/>
            <w:rFonts w:cstheme="minorHAnsi"/>
          </w:rPr>
          <w:t>Green Dot website</w:t>
        </w:r>
      </w:hyperlink>
      <w:r w:rsidR="00CC2BF1" w:rsidRPr="00A261B5">
        <w:rPr>
          <w:rFonts w:cstheme="minorHAnsi"/>
        </w:rPr>
        <w:t xml:space="preserve">, </w:t>
      </w:r>
      <w:hyperlink r:id="rId15">
        <w:r w:rsidR="00CC2BF1" w:rsidRPr="00A261B5">
          <w:rPr>
            <w:rStyle w:val="Hyperlink"/>
            <w:rFonts w:cstheme="minorHAnsi"/>
          </w:rPr>
          <w:t>www.up.edu/greendot</w:t>
        </w:r>
      </w:hyperlink>
      <w:r w:rsidR="6C390D00" w:rsidRPr="00A261B5">
        <w:rPr>
          <w:rFonts w:cstheme="minorHAnsi"/>
        </w:rPr>
        <w:t>.</w:t>
      </w:r>
      <w:r w:rsidR="00EE53F1" w:rsidRPr="00A261B5">
        <w:rPr>
          <w:rFonts w:cstheme="minorHAnsi"/>
        </w:rPr>
        <w:t xml:space="preserve"> </w:t>
      </w:r>
      <w:r w:rsidR="6C390D00" w:rsidRPr="00A261B5">
        <w:rPr>
          <w:rFonts w:cstheme="minorHAnsi"/>
        </w:rPr>
        <w:t>Further information and report</w:t>
      </w:r>
      <w:r w:rsidR="492101C8" w:rsidRPr="00A261B5">
        <w:rPr>
          <w:rFonts w:cstheme="minorHAnsi"/>
        </w:rPr>
        <w:t xml:space="preserve">ing options </w:t>
      </w:r>
      <w:r w:rsidR="4BDE67C3" w:rsidRPr="00A261B5">
        <w:rPr>
          <w:rFonts w:cstheme="minorHAnsi"/>
        </w:rPr>
        <w:t>may be found on t</w:t>
      </w:r>
      <w:r w:rsidR="00F23EA1" w:rsidRPr="00A261B5">
        <w:rPr>
          <w:rFonts w:cstheme="minorHAnsi"/>
        </w:rPr>
        <w:t xml:space="preserve">he </w:t>
      </w:r>
      <w:hyperlink r:id="rId16">
        <w:r w:rsidR="00F23EA1" w:rsidRPr="00A261B5">
          <w:rPr>
            <w:rStyle w:val="Hyperlink"/>
            <w:rFonts w:cstheme="minorHAnsi"/>
          </w:rPr>
          <w:t>Title IX website</w:t>
        </w:r>
        <w:r w:rsidR="00F23EA1" w:rsidRPr="00A261B5">
          <w:rPr>
            <w:rStyle w:val="Hyperlink"/>
            <w:rFonts w:cstheme="minorHAnsi"/>
            <w:color w:val="auto"/>
          </w:rPr>
          <w:t>,</w:t>
        </w:r>
      </w:hyperlink>
      <w:r w:rsidR="00F23EA1" w:rsidRPr="00A261B5">
        <w:rPr>
          <w:rFonts w:cstheme="minorHAnsi"/>
        </w:rPr>
        <w:t xml:space="preserve"> </w:t>
      </w:r>
      <w:hyperlink r:id="rId17">
        <w:r w:rsidR="00F23EA1" w:rsidRPr="00A261B5">
          <w:rPr>
            <w:rStyle w:val="Hyperlink"/>
            <w:rFonts w:cstheme="minorHAnsi"/>
          </w:rPr>
          <w:t>www.up.edu/titleix</w:t>
        </w:r>
      </w:hyperlink>
      <w:r w:rsidR="00F23EA1" w:rsidRPr="00A261B5">
        <w:rPr>
          <w:rFonts w:cstheme="minorHAnsi"/>
        </w:rPr>
        <w:t>.</w:t>
      </w:r>
    </w:p>
    <w:p w14:paraId="15A37772" w14:textId="7334E5C6" w:rsidR="00636269" w:rsidRPr="00A261B5" w:rsidRDefault="00A31272" w:rsidP="00636269">
      <w:pPr>
        <w:autoSpaceDE w:val="0"/>
        <w:autoSpaceDN w:val="0"/>
        <w:adjustRightInd w:val="0"/>
        <w:ind w:left="720"/>
        <w:rPr>
          <w:rFonts w:cstheme="minorHAnsi"/>
          <w:b/>
          <w:bCs/>
        </w:rPr>
      </w:pPr>
      <w:r w:rsidRPr="00A261B5">
        <w:rPr>
          <w:rFonts w:cstheme="minorHAnsi"/>
          <w:b/>
          <w:bCs/>
        </w:rPr>
        <w:t xml:space="preserve">Statement on </w:t>
      </w:r>
      <w:r w:rsidR="00636269" w:rsidRPr="00A261B5">
        <w:rPr>
          <w:rFonts w:cstheme="minorHAnsi"/>
          <w:b/>
          <w:bCs/>
        </w:rPr>
        <w:t>Ethics of Information</w:t>
      </w:r>
    </w:p>
    <w:p w14:paraId="3B2A0A2F" w14:textId="398E9613" w:rsidR="00DB0712" w:rsidRPr="00A261B5" w:rsidRDefault="00636269" w:rsidP="001E09A4">
      <w:pPr>
        <w:autoSpaceDE w:val="0"/>
        <w:autoSpaceDN w:val="0"/>
        <w:adjustRightInd w:val="0"/>
        <w:spacing w:after="240"/>
        <w:ind w:left="720"/>
        <w:rPr>
          <w:rFonts w:cstheme="minorHAnsi"/>
        </w:rPr>
      </w:pPr>
      <w:r w:rsidRPr="00A261B5">
        <w:rPr>
          <w:rFonts w:cstheme="minorHAnsi"/>
        </w:rPr>
        <w:t>The University of Portland is a community dedicated to the investigation and discovery of processes for thinking ethically and encouraging the development of ethical reasoning in the formation of the whole person. Using information ethically, as an element in open and honest scholarly endeavors, involves moral reasoning to determine the right way to access, create, distribute, and employ information</w:t>
      </w:r>
      <w:r w:rsidR="34418C1D" w:rsidRPr="00A261B5">
        <w:rPr>
          <w:rFonts w:cstheme="minorHAnsi"/>
        </w:rPr>
        <w:t>,</w:t>
      </w:r>
      <w:r w:rsidRPr="00A261B5">
        <w:rPr>
          <w:rFonts w:cstheme="minorHAnsi"/>
        </w:rPr>
        <w:t xml:space="preserve"> including:</w:t>
      </w:r>
      <w:r w:rsidR="00A261B5">
        <w:rPr>
          <w:rFonts w:cstheme="minorHAnsi"/>
        </w:rPr>
        <w:t xml:space="preserve"> </w:t>
      </w:r>
      <w:r w:rsidRPr="00A261B5">
        <w:rPr>
          <w:rFonts w:cstheme="minorHAnsi"/>
        </w:rPr>
        <w:t xml:space="preserve">considerations of intellectual property rights, fair use, information bias, censorship, and privacy. More information can be found in </w:t>
      </w:r>
      <w:r w:rsidR="008530F4" w:rsidRPr="00A261B5">
        <w:rPr>
          <w:rFonts w:cstheme="minorHAnsi"/>
        </w:rPr>
        <w:t xml:space="preserve">the </w:t>
      </w:r>
      <w:r w:rsidRPr="00A261B5">
        <w:rPr>
          <w:rFonts w:cstheme="minorHAnsi"/>
        </w:rPr>
        <w:t xml:space="preserve">Clark Library’s guide </w:t>
      </w:r>
      <w:r w:rsidR="008530F4" w:rsidRPr="00A261B5">
        <w:rPr>
          <w:rFonts w:cstheme="minorHAnsi"/>
        </w:rPr>
        <w:t>to</w:t>
      </w:r>
      <w:r w:rsidRPr="00A261B5">
        <w:rPr>
          <w:rFonts w:cstheme="minorHAnsi"/>
        </w:rPr>
        <w:t xml:space="preserve"> the</w:t>
      </w:r>
      <w:r w:rsidR="001E09A4" w:rsidRPr="00A261B5">
        <w:rPr>
          <w:rFonts w:cstheme="minorHAnsi"/>
        </w:rPr>
        <w:t xml:space="preserve"> </w:t>
      </w:r>
      <w:hyperlink r:id="rId18">
        <w:r w:rsidRPr="00A261B5">
          <w:rPr>
            <w:rStyle w:val="Hyperlink"/>
            <w:rFonts w:cstheme="minorHAnsi"/>
          </w:rPr>
          <w:t>Ethical Use of Information</w:t>
        </w:r>
      </w:hyperlink>
      <w:r w:rsidRPr="00A261B5">
        <w:rPr>
          <w:rFonts w:cstheme="minorHAnsi"/>
        </w:rPr>
        <w:t xml:space="preserve"> at </w:t>
      </w:r>
      <w:hyperlink r:id="rId19">
        <w:r w:rsidRPr="00A261B5">
          <w:rPr>
            <w:rStyle w:val="Hyperlink"/>
            <w:rFonts w:cstheme="minorHAnsi"/>
          </w:rPr>
          <w:t>libguides.up.edu/ethicaluse</w:t>
        </w:r>
      </w:hyperlink>
      <w:r w:rsidRPr="00A261B5">
        <w:rPr>
          <w:rFonts w:cstheme="minorHAnsi"/>
        </w:rPr>
        <w:t>.</w:t>
      </w:r>
    </w:p>
    <w:p w14:paraId="561565EF" w14:textId="4B08A339" w:rsidR="002209D5" w:rsidRPr="00A261B5" w:rsidRDefault="002209D5" w:rsidP="002209D5">
      <w:pPr>
        <w:autoSpaceDE w:val="0"/>
        <w:autoSpaceDN w:val="0"/>
        <w:adjustRightInd w:val="0"/>
        <w:ind w:left="720"/>
        <w:rPr>
          <w:rFonts w:cstheme="minorHAnsi"/>
          <w:b/>
          <w:bCs/>
        </w:rPr>
      </w:pPr>
      <w:r w:rsidRPr="00A261B5">
        <w:rPr>
          <w:rFonts w:cstheme="minorHAnsi"/>
          <w:b/>
          <w:bCs/>
        </w:rPr>
        <w:t>The Learning Commons</w:t>
      </w:r>
    </w:p>
    <w:p w14:paraId="2AAF30E1" w14:textId="4A1B437C" w:rsidR="00653D9F" w:rsidRPr="00A261B5" w:rsidRDefault="00653D9F" w:rsidP="00653D9F">
      <w:pPr>
        <w:ind w:left="720"/>
        <w:rPr>
          <w:rFonts w:cstheme="minorHAnsi"/>
        </w:rPr>
      </w:pPr>
      <w:r w:rsidRPr="00A261B5">
        <w:rPr>
          <w:rFonts w:cstheme="minorHAnsi"/>
        </w:rPr>
        <w:t xml:space="preserve">Students </w:t>
      </w:r>
      <w:r w:rsidR="00A00FC8" w:rsidRPr="00A261B5">
        <w:rPr>
          <w:rFonts w:cstheme="minorHAnsi"/>
        </w:rPr>
        <w:t>may</w:t>
      </w:r>
      <w:r w:rsidRPr="00A261B5">
        <w:rPr>
          <w:rFonts w:cstheme="minorHAnsi"/>
        </w:rPr>
        <w:t xml:space="preserve"> </w:t>
      </w:r>
      <w:r w:rsidR="00FA7123" w:rsidRPr="00A261B5">
        <w:rPr>
          <w:rFonts w:cstheme="minorHAnsi"/>
        </w:rPr>
        <w:t>receive</w:t>
      </w:r>
      <w:r w:rsidRPr="00A261B5">
        <w:rPr>
          <w:rFonts w:cstheme="minorHAnsi"/>
        </w:rPr>
        <w:t xml:space="preserve"> academic assistance through Learning Commons tutoring services and workshops. The Co-Pilot peer tutoring program provides students with opportunities to work with other students to get help in writing, math, group projects, and </w:t>
      </w:r>
      <w:r w:rsidR="00160E29" w:rsidRPr="00A261B5">
        <w:rPr>
          <w:rFonts w:cstheme="minorHAnsi"/>
        </w:rPr>
        <w:t xml:space="preserve">many </w:t>
      </w:r>
      <w:r w:rsidRPr="00A261B5">
        <w:rPr>
          <w:rFonts w:cstheme="minorHAnsi"/>
        </w:rPr>
        <w:t xml:space="preserve">other courses. Schedule an appointment to meet with a Co-Pilot (tutor) by visiting the </w:t>
      </w:r>
      <w:hyperlink r:id="rId20">
        <w:r w:rsidRPr="00A261B5">
          <w:rPr>
            <w:rStyle w:val="Hyperlink"/>
            <w:rFonts w:cstheme="minorHAnsi"/>
          </w:rPr>
          <w:t>Learning Commons website</w:t>
        </w:r>
      </w:hyperlink>
      <w:r w:rsidRPr="00A261B5">
        <w:rPr>
          <w:rFonts w:cstheme="minorHAnsi"/>
        </w:rPr>
        <w:t xml:space="preserve"> (</w:t>
      </w:r>
      <w:hyperlink r:id="rId21">
        <w:r w:rsidRPr="00A261B5">
          <w:rPr>
            <w:rStyle w:val="Hyperlink"/>
            <w:rFonts w:cstheme="minorHAnsi"/>
          </w:rPr>
          <w:t>www.up.edu/learningcommons</w:t>
        </w:r>
      </w:hyperlink>
      <w:r w:rsidRPr="00A261B5">
        <w:rPr>
          <w:rFonts w:cstheme="minorHAnsi"/>
        </w:rPr>
        <w:t xml:space="preserve">). Students can also meet with a Co-Pilot during drop-in hours. Check the Learning Commons website or </w:t>
      </w:r>
      <w:r w:rsidR="00FA7123" w:rsidRPr="00A261B5">
        <w:rPr>
          <w:rFonts w:cstheme="minorHAnsi"/>
        </w:rPr>
        <w:lastRenderedPageBreak/>
        <w:t>stop</w:t>
      </w:r>
      <w:r w:rsidRPr="00A261B5">
        <w:rPr>
          <w:rFonts w:cstheme="minorHAnsi"/>
        </w:rPr>
        <w:t xml:space="preserve"> by the Learning Commons in BC 163</w:t>
      </w:r>
      <w:r w:rsidR="3E436FE7" w:rsidRPr="00A261B5">
        <w:rPr>
          <w:rFonts w:cstheme="minorHAnsi"/>
        </w:rPr>
        <w:t xml:space="preserve"> </w:t>
      </w:r>
      <w:r w:rsidRPr="00A261B5">
        <w:rPr>
          <w:rFonts w:cstheme="minorHAnsi"/>
        </w:rPr>
        <w:t xml:space="preserve">to learn more about </w:t>
      </w:r>
      <w:r w:rsidR="00613A0A" w:rsidRPr="00A261B5">
        <w:rPr>
          <w:rFonts w:cstheme="minorHAnsi"/>
        </w:rPr>
        <w:t xml:space="preserve">their </w:t>
      </w:r>
      <w:r w:rsidRPr="00A261B5">
        <w:rPr>
          <w:rFonts w:cstheme="minorHAnsi"/>
        </w:rPr>
        <w:t xml:space="preserve">services. </w:t>
      </w:r>
      <w:r w:rsidR="00A00FC8" w:rsidRPr="00A261B5">
        <w:rPr>
          <w:rFonts w:cstheme="minorHAnsi"/>
        </w:rPr>
        <w:t>Co-Pilots are a wonderful support along</w:t>
      </w:r>
      <w:r w:rsidRPr="00A261B5">
        <w:rPr>
          <w:rFonts w:cstheme="minorHAnsi"/>
        </w:rPr>
        <w:t xml:space="preserve"> your academic journey.</w:t>
      </w:r>
    </w:p>
    <w:p w14:paraId="256AA91C" w14:textId="77777777" w:rsidR="00653D9F" w:rsidRPr="00A261B5" w:rsidRDefault="00653D9F" w:rsidP="002209D5">
      <w:pPr>
        <w:autoSpaceDE w:val="0"/>
        <w:autoSpaceDN w:val="0"/>
        <w:adjustRightInd w:val="0"/>
        <w:ind w:left="720"/>
        <w:rPr>
          <w:rFonts w:cstheme="minorHAnsi"/>
          <w:bCs/>
        </w:rPr>
      </w:pPr>
    </w:p>
    <w:p w14:paraId="3883908A" w14:textId="2BD28AE4" w:rsidR="006F0930" w:rsidRPr="00A261B5" w:rsidRDefault="006F0930" w:rsidP="006F0930">
      <w:pPr>
        <w:ind w:left="720"/>
        <w:rPr>
          <w:rFonts w:cstheme="minorHAnsi"/>
          <w:b/>
        </w:rPr>
      </w:pPr>
      <w:r w:rsidRPr="00A261B5">
        <w:rPr>
          <w:rFonts w:cstheme="minorHAnsi"/>
          <w:b/>
        </w:rPr>
        <w:t>Remote Learning (for on-line courses only)</w:t>
      </w:r>
    </w:p>
    <w:p w14:paraId="2A4CBD26" w14:textId="1AA44E95" w:rsidR="006F0930" w:rsidRPr="00A261B5" w:rsidRDefault="006F0930" w:rsidP="006F0930">
      <w:pPr>
        <w:ind w:left="720"/>
        <w:rPr>
          <w:rFonts w:cstheme="minorHAnsi"/>
        </w:rPr>
      </w:pPr>
      <w:r w:rsidRPr="00A261B5">
        <w:rPr>
          <w:rFonts w:cstheme="minorHAnsi"/>
        </w:rPr>
        <w:t xml:space="preserve">Remote learning presents unique challenges to both faculty members and students in the online environment. Working together, we can create a successful learning community by following these important guidelines. </w:t>
      </w:r>
    </w:p>
    <w:p w14:paraId="5D012B6D" w14:textId="77777777" w:rsidR="006F0930" w:rsidRPr="00A261B5" w:rsidRDefault="006F0930" w:rsidP="006F0930">
      <w:pPr>
        <w:pStyle w:val="ListParagraph"/>
        <w:numPr>
          <w:ilvl w:val="0"/>
          <w:numId w:val="24"/>
        </w:numPr>
        <w:rPr>
          <w:rFonts w:cstheme="minorHAnsi"/>
        </w:rPr>
      </w:pPr>
      <w:r w:rsidRPr="00A261B5">
        <w:rPr>
          <w:rFonts w:cstheme="minorHAnsi"/>
        </w:rPr>
        <w:t xml:space="preserve">To be successful in remote learning, all students must have access to a functioning computer with a working microphone, camera, and headphones or headset. Students who do not have access to such technology may contact the Office of Financial Aid for possible assistance. </w:t>
      </w:r>
    </w:p>
    <w:p w14:paraId="10EBDF86" w14:textId="77777777" w:rsidR="006F0930" w:rsidRPr="00A261B5" w:rsidRDefault="006F0930" w:rsidP="006F0930">
      <w:pPr>
        <w:pStyle w:val="ListParagraph"/>
        <w:numPr>
          <w:ilvl w:val="0"/>
          <w:numId w:val="24"/>
        </w:numPr>
        <w:rPr>
          <w:rFonts w:cstheme="minorHAnsi"/>
        </w:rPr>
      </w:pPr>
      <w:r w:rsidRPr="00A261B5">
        <w:rPr>
          <w:rFonts w:cstheme="minorHAnsi"/>
        </w:rPr>
        <w:t xml:space="preserve">All course content will be available through course Moodle pages accessible through the UP Portal (PilotsUP). Students should have a working knowledge of both Zoom and Microsoft Teams. </w:t>
      </w:r>
    </w:p>
    <w:p w14:paraId="43EAD2E0" w14:textId="13D6C6F8" w:rsidR="006F0930" w:rsidRPr="00A261B5" w:rsidRDefault="006F0930" w:rsidP="006F0930">
      <w:pPr>
        <w:pStyle w:val="ListParagraph"/>
        <w:numPr>
          <w:ilvl w:val="0"/>
          <w:numId w:val="24"/>
        </w:numPr>
        <w:rPr>
          <w:rFonts w:cstheme="minorHAnsi"/>
          <w:b/>
        </w:rPr>
      </w:pPr>
      <w:r w:rsidRPr="00A261B5">
        <w:rPr>
          <w:rFonts w:cstheme="minorHAnsi"/>
        </w:rPr>
        <w:t xml:space="preserve">Students are expected to follow guidelines for class conduct during synchronous online sessions (e.g. muting, camera on/off, respectful use of chat, etc.) </w:t>
      </w:r>
    </w:p>
    <w:p w14:paraId="3A573205" w14:textId="73BCE013" w:rsidR="006F0930" w:rsidRPr="00A261B5" w:rsidRDefault="006F0930" w:rsidP="006F0930">
      <w:pPr>
        <w:pStyle w:val="ListParagraph"/>
        <w:numPr>
          <w:ilvl w:val="0"/>
          <w:numId w:val="24"/>
        </w:numPr>
        <w:spacing w:after="240"/>
        <w:rPr>
          <w:rFonts w:cstheme="minorHAnsi"/>
          <w:b/>
        </w:rPr>
      </w:pPr>
      <w:r w:rsidRPr="00A261B5">
        <w:rPr>
          <w:rFonts w:cstheme="minorHAnsi"/>
        </w:rPr>
        <w:t xml:space="preserve">For the benefit of students who are not able to attend class due to illness or temporary internet problems, all classroom sessions should be </w:t>
      </w:r>
      <w:r w:rsidR="005E696C" w:rsidRPr="00A261B5">
        <w:rPr>
          <w:rFonts w:cstheme="minorHAnsi"/>
        </w:rPr>
        <w:t xml:space="preserve">either </w:t>
      </w:r>
      <w:r w:rsidRPr="00A261B5">
        <w:rPr>
          <w:rFonts w:cstheme="minorHAnsi"/>
        </w:rPr>
        <w:t xml:space="preserve">recorded or made available on the course Moodle site in some other method. </w:t>
      </w:r>
      <w:r w:rsidRPr="00A261B5">
        <w:rPr>
          <w:rFonts w:cstheme="minorHAnsi"/>
          <w:b/>
        </w:rPr>
        <w:t xml:space="preserve">Students may not distribute or share any course images or recordings without the permission of the instructor. </w:t>
      </w:r>
    </w:p>
    <w:p w14:paraId="08F7EDD9" w14:textId="77777777" w:rsidR="006F0930" w:rsidRPr="00A261B5" w:rsidRDefault="006F0930" w:rsidP="000A0150">
      <w:pPr>
        <w:widowControl w:val="0"/>
        <w:autoSpaceDE w:val="0"/>
        <w:autoSpaceDN w:val="0"/>
        <w:adjustRightInd w:val="0"/>
        <w:rPr>
          <w:rFonts w:cstheme="minorHAnsi"/>
        </w:rPr>
      </w:pPr>
    </w:p>
    <w:p w14:paraId="58E7ADB4" w14:textId="60EC4740" w:rsidR="000A0150" w:rsidRPr="00A261B5" w:rsidRDefault="000A0150" w:rsidP="000A0150">
      <w:pPr>
        <w:widowControl w:val="0"/>
        <w:autoSpaceDE w:val="0"/>
        <w:autoSpaceDN w:val="0"/>
        <w:adjustRightInd w:val="0"/>
        <w:rPr>
          <w:rFonts w:cstheme="minorHAnsi"/>
          <w:b/>
          <w:bCs/>
        </w:rPr>
      </w:pPr>
      <w:bookmarkStart w:id="1" w:name="_Hlk110526604"/>
      <w:bookmarkStart w:id="2" w:name="_Hlk110335312"/>
      <w:r w:rsidRPr="00A261B5">
        <w:rPr>
          <w:rFonts w:cstheme="minorHAnsi"/>
          <w:b/>
          <w:bCs/>
        </w:rPr>
        <w:t xml:space="preserve">Requirements for </w:t>
      </w:r>
      <w:r w:rsidR="00380EC4" w:rsidRPr="00A261B5">
        <w:rPr>
          <w:rFonts w:cstheme="minorHAnsi"/>
          <w:b/>
          <w:bCs/>
        </w:rPr>
        <w:t xml:space="preserve">University Core Course </w:t>
      </w:r>
      <w:r w:rsidRPr="00A261B5">
        <w:rPr>
          <w:rFonts w:cstheme="minorHAnsi"/>
          <w:b/>
          <w:bCs/>
        </w:rPr>
        <w:t xml:space="preserve">Syllabi </w:t>
      </w:r>
    </w:p>
    <w:p w14:paraId="5D0D1394" w14:textId="6C7149E6" w:rsidR="009C1640" w:rsidRPr="00A261B5" w:rsidRDefault="00C67AB0" w:rsidP="009C1640">
      <w:pPr>
        <w:pStyle w:val="BodyText"/>
        <w:spacing w:after="120"/>
        <w:rPr>
          <w:rFonts w:asciiTheme="minorHAnsi" w:hAnsiTheme="minorHAnsi" w:cstheme="minorHAnsi"/>
        </w:rPr>
      </w:pPr>
      <w:bookmarkStart w:id="3" w:name="_Hlk79048992"/>
      <w:r w:rsidRPr="00A261B5">
        <w:rPr>
          <w:rFonts w:asciiTheme="minorHAnsi" w:hAnsiTheme="minorHAnsi" w:cstheme="minorHAnsi"/>
          <w:b/>
          <w:bCs/>
          <w:i/>
          <w:iCs/>
        </w:rPr>
        <w:t>A</w:t>
      </w:r>
      <w:r w:rsidR="009C1640" w:rsidRPr="00A261B5">
        <w:rPr>
          <w:rFonts w:asciiTheme="minorHAnsi" w:hAnsiTheme="minorHAnsi" w:cstheme="minorHAnsi"/>
          <w:b/>
          <w:bCs/>
          <w:i/>
          <w:iCs/>
        </w:rPr>
        <w:t>ll Foundation</w:t>
      </w:r>
      <w:r w:rsidRPr="00A261B5">
        <w:rPr>
          <w:rFonts w:asciiTheme="minorHAnsi" w:hAnsiTheme="minorHAnsi" w:cstheme="minorHAnsi"/>
          <w:b/>
          <w:bCs/>
          <w:i/>
          <w:iCs/>
        </w:rPr>
        <w:t>-</w:t>
      </w:r>
      <w:r w:rsidR="009C1640" w:rsidRPr="00A261B5">
        <w:rPr>
          <w:rFonts w:asciiTheme="minorHAnsi" w:hAnsiTheme="minorHAnsi" w:cstheme="minorHAnsi"/>
          <w:b/>
          <w:bCs/>
          <w:i/>
          <w:iCs/>
        </w:rPr>
        <w:t xml:space="preserve">Level </w:t>
      </w:r>
      <w:r w:rsidR="00A261B5" w:rsidRPr="00A261B5">
        <w:rPr>
          <w:rFonts w:asciiTheme="minorHAnsi" w:hAnsiTheme="minorHAnsi" w:cstheme="minorHAnsi"/>
          <w:b/>
          <w:bCs/>
          <w:i/>
          <w:iCs/>
        </w:rPr>
        <w:t>UP Core</w:t>
      </w:r>
      <w:r w:rsidR="009C1640" w:rsidRPr="00A261B5">
        <w:rPr>
          <w:rFonts w:asciiTheme="minorHAnsi" w:hAnsiTheme="minorHAnsi" w:cstheme="minorHAnsi"/>
          <w:b/>
          <w:bCs/>
          <w:i/>
          <w:iCs/>
        </w:rPr>
        <w:t xml:space="preserve"> courses</w:t>
      </w:r>
      <w:r w:rsidR="009C1640" w:rsidRPr="00A261B5">
        <w:rPr>
          <w:rFonts w:asciiTheme="minorHAnsi" w:hAnsiTheme="minorHAnsi" w:cstheme="minorHAnsi"/>
        </w:rPr>
        <w:t xml:space="preserve"> </w:t>
      </w:r>
      <w:r w:rsidRPr="00A261B5">
        <w:rPr>
          <w:rFonts w:asciiTheme="minorHAnsi" w:hAnsiTheme="minorHAnsi" w:cstheme="minorHAnsi"/>
        </w:rPr>
        <w:t xml:space="preserve">must include </w:t>
      </w:r>
      <w:r w:rsidR="009C1640" w:rsidRPr="00A261B5">
        <w:rPr>
          <w:rFonts w:asciiTheme="minorHAnsi" w:hAnsiTheme="minorHAnsi" w:cstheme="minorHAnsi"/>
        </w:rPr>
        <w:t>syllabus language</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 xml:space="preserve">that reflects the revitalized </w:t>
      </w:r>
      <w:r w:rsidR="00A261B5" w:rsidRPr="00A261B5">
        <w:rPr>
          <w:rFonts w:asciiTheme="minorHAnsi" w:hAnsiTheme="minorHAnsi" w:cstheme="minorHAnsi"/>
        </w:rPr>
        <w:t>UP Core</w:t>
      </w:r>
      <w:r w:rsidR="009C1640" w:rsidRPr="00A261B5">
        <w:rPr>
          <w:rFonts w:asciiTheme="minorHAnsi" w:hAnsiTheme="minorHAnsi" w:cstheme="minorHAnsi"/>
        </w:rPr>
        <w:t xml:space="preserve"> and includes one priority student learning outcome for the </w:t>
      </w:r>
      <w:r w:rsidR="00A261B5" w:rsidRPr="00A261B5">
        <w:rPr>
          <w:rFonts w:asciiTheme="minorHAnsi" w:hAnsiTheme="minorHAnsi" w:cstheme="minorHAnsi"/>
        </w:rPr>
        <w:t>UP Core</w:t>
      </w:r>
      <w:r w:rsidR="00161DAF" w:rsidRPr="00A261B5">
        <w:rPr>
          <w:rFonts w:asciiTheme="minorHAnsi" w:hAnsiTheme="minorHAnsi" w:cstheme="minorHAnsi"/>
        </w:rPr>
        <w:t xml:space="preserve"> </w:t>
      </w:r>
      <w:r w:rsidR="009C1640" w:rsidRPr="00A261B5">
        <w:rPr>
          <w:rFonts w:asciiTheme="minorHAnsi" w:hAnsiTheme="minorHAnsi" w:cstheme="minorHAnsi"/>
        </w:rPr>
        <w:t>identified</w:t>
      </w:r>
      <w:r w:rsidRPr="00A261B5">
        <w:rPr>
          <w:rFonts w:asciiTheme="minorHAnsi" w:hAnsiTheme="minorHAnsi" w:cstheme="minorHAnsi"/>
        </w:rPr>
        <w:t xml:space="preserve"> </w:t>
      </w:r>
      <w:r w:rsidR="009C1640" w:rsidRPr="00A261B5">
        <w:rPr>
          <w:rFonts w:asciiTheme="minorHAnsi" w:hAnsiTheme="minorHAnsi" w:cstheme="minorHAnsi"/>
        </w:rPr>
        <w:t>at the department level. CAS department chairs should be able to refer faculty to the</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specified</w:t>
      </w:r>
      <w:r w:rsidR="009C1640" w:rsidRPr="00A261B5">
        <w:rPr>
          <w:rFonts w:asciiTheme="minorHAnsi" w:hAnsiTheme="minorHAnsi" w:cstheme="minorHAnsi"/>
          <w:spacing w:val="-2"/>
        </w:rPr>
        <w:t xml:space="preserve"> </w:t>
      </w:r>
      <w:r w:rsidR="009C1640" w:rsidRPr="00A261B5">
        <w:rPr>
          <w:rFonts w:asciiTheme="minorHAnsi" w:hAnsiTheme="minorHAnsi" w:cstheme="minorHAnsi"/>
        </w:rPr>
        <w:t>course</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learning</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goals</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and</w:t>
      </w:r>
      <w:r w:rsidR="009C1640" w:rsidRPr="00A261B5">
        <w:rPr>
          <w:rFonts w:asciiTheme="minorHAnsi" w:hAnsiTheme="minorHAnsi" w:cstheme="minorHAnsi"/>
          <w:spacing w:val="-2"/>
        </w:rPr>
        <w:t xml:space="preserve"> </w:t>
      </w:r>
      <w:r w:rsidR="009C1640" w:rsidRPr="00A261B5">
        <w:rPr>
          <w:rFonts w:asciiTheme="minorHAnsi" w:hAnsiTheme="minorHAnsi" w:cstheme="minorHAnsi"/>
        </w:rPr>
        <w:t>student</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learning</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outcomes,</w:t>
      </w:r>
      <w:r w:rsidR="009C1640" w:rsidRPr="00A261B5">
        <w:rPr>
          <w:rFonts w:asciiTheme="minorHAnsi" w:hAnsiTheme="minorHAnsi" w:cstheme="minorHAnsi"/>
          <w:spacing w:val="-2"/>
        </w:rPr>
        <w:t xml:space="preserve"> </w:t>
      </w:r>
      <w:r w:rsidR="009C1640" w:rsidRPr="00A261B5">
        <w:rPr>
          <w:rFonts w:asciiTheme="minorHAnsi" w:hAnsiTheme="minorHAnsi" w:cstheme="minorHAnsi"/>
        </w:rPr>
        <w:t>or</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you</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can</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 xml:space="preserve">contact </w:t>
      </w:r>
      <w:r w:rsidR="00A261B5" w:rsidRPr="00A261B5">
        <w:rPr>
          <w:rFonts w:asciiTheme="minorHAnsi" w:hAnsiTheme="minorHAnsi" w:cstheme="minorHAnsi"/>
        </w:rPr>
        <w:t>UP Core</w:t>
      </w:r>
      <w:r w:rsidR="009C1640" w:rsidRPr="00A261B5">
        <w:rPr>
          <w:rFonts w:asciiTheme="minorHAnsi" w:hAnsiTheme="minorHAnsi" w:cstheme="minorHAnsi"/>
        </w:rPr>
        <w:t xml:space="preserve"> Curriculum Director Andrew</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Guest</w:t>
      </w:r>
      <w:r w:rsidR="006F1222">
        <w:rPr>
          <w:rFonts w:asciiTheme="minorHAnsi" w:hAnsiTheme="minorHAnsi" w:cstheme="minorHAnsi"/>
        </w:rPr>
        <w:t xml:space="preserve"> </w:t>
      </w:r>
      <w:r w:rsidR="009C1640" w:rsidRPr="00A261B5">
        <w:rPr>
          <w:rFonts w:asciiTheme="minorHAnsi" w:hAnsiTheme="minorHAnsi" w:cstheme="minorHAnsi"/>
        </w:rPr>
        <w:t xml:space="preserve">at </w:t>
      </w:r>
      <w:hyperlink r:id="rId22">
        <w:r w:rsidR="009C1640" w:rsidRPr="00A261B5">
          <w:rPr>
            <w:rFonts w:asciiTheme="minorHAnsi" w:hAnsiTheme="minorHAnsi" w:cstheme="minorHAnsi"/>
            <w:color w:val="1154CC"/>
            <w:u w:val="thick" w:color="1154CC"/>
          </w:rPr>
          <w:t>guesta@up.edu</w:t>
        </w:r>
      </w:hyperlink>
      <w:r w:rsidR="009C1640" w:rsidRPr="00A261B5">
        <w:rPr>
          <w:rFonts w:asciiTheme="minorHAnsi" w:hAnsiTheme="minorHAnsi" w:cstheme="minorHAnsi"/>
        </w:rPr>
        <w:t>.</w:t>
      </w:r>
    </w:p>
    <w:p w14:paraId="59B4F592" w14:textId="54B28BFE" w:rsidR="009C1640" w:rsidRPr="00A261B5" w:rsidRDefault="009130F1" w:rsidP="009C1640">
      <w:pPr>
        <w:pStyle w:val="BodyText"/>
        <w:spacing w:after="240"/>
        <w:rPr>
          <w:rFonts w:asciiTheme="minorHAnsi" w:hAnsiTheme="minorHAnsi" w:cstheme="minorHAnsi"/>
        </w:rPr>
      </w:pPr>
      <w:r w:rsidRPr="00A261B5">
        <w:rPr>
          <w:rFonts w:asciiTheme="minorHAnsi" w:hAnsiTheme="minorHAnsi" w:cstheme="minorHAnsi"/>
        </w:rPr>
        <w:t>P</w:t>
      </w:r>
      <w:r w:rsidR="009C1640" w:rsidRPr="00A261B5">
        <w:rPr>
          <w:rFonts w:asciiTheme="minorHAnsi" w:hAnsiTheme="minorHAnsi" w:cstheme="minorHAnsi"/>
        </w:rPr>
        <w:t>lease include the</w:t>
      </w:r>
      <w:r w:rsidR="009C1640" w:rsidRPr="00A261B5">
        <w:rPr>
          <w:rFonts w:asciiTheme="minorHAnsi" w:hAnsiTheme="minorHAnsi" w:cstheme="minorHAnsi"/>
          <w:spacing w:val="1"/>
        </w:rPr>
        <w:t xml:space="preserve"> </w:t>
      </w:r>
      <w:r w:rsidR="00C67AB0" w:rsidRPr="00A261B5">
        <w:rPr>
          <w:rFonts w:asciiTheme="minorHAnsi" w:hAnsiTheme="minorHAnsi" w:cstheme="minorHAnsi"/>
        </w:rPr>
        <w:t>paragraphs</w:t>
      </w:r>
      <w:r w:rsidR="009C1640" w:rsidRPr="00A261B5">
        <w:rPr>
          <w:rFonts w:asciiTheme="minorHAnsi" w:hAnsiTheme="minorHAnsi" w:cstheme="minorHAnsi"/>
        </w:rPr>
        <w:t xml:space="preserve"> </w:t>
      </w:r>
      <w:r w:rsidR="00C67AB0" w:rsidRPr="00A261B5">
        <w:rPr>
          <w:rFonts w:asciiTheme="minorHAnsi" w:hAnsiTheme="minorHAnsi" w:cstheme="minorHAnsi"/>
        </w:rPr>
        <w:t xml:space="preserve">below </w:t>
      </w:r>
      <w:r w:rsidR="009C1640" w:rsidRPr="00A261B5">
        <w:rPr>
          <w:rFonts w:asciiTheme="minorHAnsi" w:hAnsiTheme="minorHAnsi" w:cstheme="minorHAnsi"/>
        </w:rPr>
        <w:t xml:space="preserve">in all </w:t>
      </w:r>
      <w:r w:rsidR="00A261B5" w:rsidRPr="00A261B5">
        <w:rPr>
          <w:rFonts w:asciiTheme="minorHAnsi" w:hAnsiTheme="minorHAnsi" w:cstheme="minorHAnsi"/>
        </w:rPr>
        <w:t>UP Core</w:t>
      </w:r>
      <w:r w:rsidR="009C1640" w:rsidRPr="00A261B5">
        <w:rPr>
          <w:rFonts w:asciiTheme="minorHAnsi" w:hAnsiTheme="minorHAnsi" w:cstheme="minorHAnsi"/>
        </w:rPr>
        <w:t xml:space="preserve"> Foundation Level course syllabi. </w:t>
      </w:r>
      <w:r w:rsidRPr="00A261B5">
        <w:rPr>
          <w:rFonts w:asciiTheme="minorHAnsi" w:hAnsiTheme="minorHAnsi" w:cstheme="minorHAnsi"/>
        </w:rPr>
        <w:t xml:space="preserve">Customize the second paragraph for your specific </w:t>
      </w:r>
      <w:r w:rsidR="00A261B5" w:rsidRPr="00A261B5">
        <w:rPr>
          <w:rFonts w:asciiTheme="minorHAnsi" w:hAnsiTheme="minorHAnsi" w:cstheme="minorHAnsi"/>
        </w:rPr>
        <w:t>UP Core</w:t>
      </w:r>
      <w:r w:rsidRPr="00A261B5">
        <w:rPr>
          <w:rFonts w:asciiTheme="minorHAnsi" w:hAnsiTheme="minorHAnsi" w:cstheme="minorHAnsi"/>
        </w:rPr>
        <w:t xml:space="preserve"> course. </w:t>
      </w:r>
      <w:r w:rsidR="009C1640" w:rsidRPr="00A261B5">
        <w:rPr>
          <w:rFonts w:asciiTheme="minorHAnsi" w:hAnsiTheme="minorHAnsi" w:cstheme="minorHAnsi"/>
        </w:rPr>
        <w:t>Additional information for faculty about</w:t>
      </w:r>
      <w:r w:rsidR="00161DAF" w:rsidRPr="00A261B5">
        <w:rPr>
          <w:rFonts w:asciiTheme="minorHAnsi" w:hAnsiTheme="minorHAnsi" w:cstheme="minorHAnsi"/>
        </w:rPr>
        <w:t xml:space="preserve"> </w:t>
      </w:r>
      <w:r w:rsidR="009C1640" w:rsidRPr="00A261B5">
        <w:rPr>
          <w:rFonts w:asciiTheme="minorHAnsi" w:hAnsiTheme="minorHAnsi" w:cstheme="minorHAnsi"/>
        </w:rPr>
        <w:t xml:space="preserve">the revitalized </w:t>
      </w:r>
      <w:r w:rsidR="00A261B5" w:rsidRPr="00A261B5">
        <w:rPr>
          <w:rFonts w:asciiTheme="minorHAnsi" w:hAnsiTheme="minorHAnsi" w:cstheme="minorHAnsi"/>
        </w:rPr>
        <w:t>UP Core</w:t>
      </w:r>
      <w:r w:rsidR="009C1640" w:rsidRPr="00A261B5">
        <w:rPr>
          <w:rFonts w:asciiTheme="minorHAnsi" w:hAnsiTheme="minorHAnsi" w:cstheme="minorHAnsi"/>
        </w:rPr>
        <w:t xml:space="preserve"> is available at </w:t>
      </w:r>
      <w:hyperlink r:id="rId23">
        <w:r w:rsidR="009C1640" w:rsidRPr="00A261B5">
          <w:rPr>
            <w:rFonts w:asciiTheme="minorHAnsi" w:hAnsiTheme="minorHAnsi" w:cstheme="minorHAnsi"/>
            <w:color w:val="1154CC"/>
            <w:u w:val="thick" w:color="1154CC"/>
          </w:rPr>
          <w:t>pilots.up.edu/group/core-curriculum</w:t>
        </w:r>
      </w:hyperlink>
      <w:r w:rsidR="009C1640" w:rsidRPr="00A261B5">
        <w:rPr>
          <w:rFonts w:asciiTheme="minorHAnsi" w:hAnsiTheme="minorHAnsi" w:cstheme="minorHAnsi"/>
        </w:rPr>
        <w:t>, and additional</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information</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for</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the community</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as a</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whole is</w:t>
      </w:r>
      <w:r w:rsidR="009C1640" w:rsidRPr="00A261B5">
        <w:rPr>
          <w:rFonts w:asciiTheme="minorHAnsi" w:hAnsiTheme="minorHAnsi" w:cstheme="minorHAnsi"/>
          <w:spacing w:val="-1"/>
        </w:rPr>
        <w:t xml:space="preserve"> </w:t>
      </w:r>
      <w:r w:rsidR="009C1640" w:rsidRPr="00A261B5">
        <w:rPr>
          <w:rFonts w:asciiTheme="minorHAnsi" w:hAnsiTheme="minorHAnsi" w:cstheme="minorHAnsi"/>
        </w:rPr>
        <w:t>available at</w:t>
      </w:r>
      <w:r w:rsidR="009C1640" w:rsidRPr="00A261B5">
        <w:rPr>
          <w:rFonts w:asciiTheme="minorHAnsi" w:hAnsiTheme="minorHAnsi" w:cstheme="minorHAnsi"/>
          <w:spacing w:val="-1"/>
        </w:rPr>
        <w:t xml:space="preserve"> </w:t>
      </w:r>
      <w:hyperlink r:id="rId24">
        <w:r w:rsidR="009C1640" w:rsidRPr="00A261B5">
          <w:rPr>
            <w:rFonts w:asciiTheme="minorHAnsi" w:hAnsiTheme="minorHAnsi" w:cstheme="minorHAnsi"/>
            <w:color w:val="1154CC"/>
            <w:u w:val="thick" w:color="1154CC"/>
          </w:rPr>
          <w:t>www.up.edu/core</w:t>
        </w:r>
      </w:hyperlink>
      <w:r w:rsidR="009C1640" w:rsidRPr="00A261B5">
        <w:rPr>
          <w:rFonts w:asciiTheme="minorHAnsi" w:hAnsiTheme="minorHAnsi" w:cstheme="minorHAnsi"/>
        </w:rPr>
        <w:t>.</w:t>
      </w:r>
    </w:p>
    <w:p w14:paraId="0E3DD5F5" w14:textId="151F60E9" w:rsidR="009C1640" w:rsidRPr="00A261B5" w:rsidRDefault="009C1640" w:rsidP="009C1640">
      <w:pPr>
        <w:pStyle w:val="BodyText"/>
        <w:spacing w:after="120"/>
        <w:ind w:left="720"/>
        <w:rPr>
          <w:rFonts w:asciiTheme="minorHAnsi" w:hAnsiTheme="minorHAnsi" w:cstheme="minorHAnsi"/>
        </w:rPr>
      </w:pPr>
      <w:r w:rsidRPr="00A261B5">
        <w:rPr>
          <w:rFonts w:asciiTheme="minorHAnsi" w:hAnsiTheme="minorHAnsi" w:cstheme="minorHAnsi"/>
        </w:rPr>
        <w:t xml:space="preserve">The University of Portland offers a liberal arts </w:t>
      </w:r>
      <w:r w:rsidR="00A261B5" w:rsidRPr="00A261B5">
        <w:rPr>
          <w:rFonts w:asciiTheme="minorHAnsi" w:hAnsiTheme="minorHAnsi" w:cstheme="minorHAnsi"/>
        </w:rPr>
        <w:t>UP Core</w:t>
      </w:r>
      <w:r w:rsidRPr="00A261B5">
        <w:rPr>
          <w:rFonts w:asciiTheme="minorHAnsi" w:hAnsiTheme="minorHAnsi" w:cstheme="minorHAnsi"/>
        </w:rPr>
        <w:t xml:space="preserve"> Curriculum with a vision of students</w:t>
      </w:r>
      <w:r w:rsidR="00161DAF" w:rsidRPr="00A261B5">
        <w:rPr>
          <w:rFonts w:asciiTheme="minorHAnsi" w:hAnsiTheme="minorHAnsi" w:cstheme="minorHAnsi"/>
        </w:rPr>
        <w:t xml:space="preserve"> </w:t>
      </w:r>
      <w:r w:rsidRPr="00A261B5">
        <w:rPr>
          <w:rFonts w:asciiTheme="minorHAnsi" w:hAnsiTheme="minorHAnsi" w:cstheme="minorHAnsi"/>
        </w:rPr>
        <w:t>acquiring knowledge, skills, and values that will prepare you to respond to the needs of</w:t>
      </w:r>
      <w:r w:rsidRPr="00A261B5">
        <w:rPr>
          <w:rFonts w:asciiTheme="minorHAnsi" w:hAnsiTheme="minorHAnsi" w:cstheme="minorHAnsi"/>
          <w:spacing w:val="1"/>
        </w:rPr>
        <w:t xml:space="preserve"> </w:t>
      </w:r>
      <w:r w:rsidRPr="00A261B5">
        <w:rPr>
          <w:rFonts w:asciiTheme="minorHAnsi" w:hAnsiTheme="minorHAnsi" w:cstheme="minorHAnsi"/>
        </w:rPr>
        <w:t>the world and its human family, while having a foundation of multiple lenses to address</w:t>
      </w:r>
      <w:r w:rsidRPr="00A261B5">
        <w:rPr>
          <w:rFonts w:asciiTheme="minorHAnsi" w:hAnsiTheme="minorHAnsi" w:cstheme="minorHAnsi"/>
          <w:spacing w:val="1"/>
        </w:rPr>
        <w:t xml:space="preserve"> </w:t>
      </w:r>
      <w:r w:rsidRPr="00A261B5">
        <w:rPr>
          <w:rFonts w:asciiTheme="minorHAnsi" w:hAnsiTheme="minorHAnsi" w:cstheme="minorHAnsi"/>
        </w:rPr>
        <w:t>enduring questions of human concern. The U</w:t>
      </w:r>
      <w:r w:rsidR="00A00FC8" w:rsidRPr="00A261B5">
        <w:rPr>
          <w:rFonts w:asciiTheme="minorHAnsi" w:hAnsiTheme="minorHAnsi" w:cstheme="minorHAnsi"/>
        </w:rPr>
        <w:t xml:space="preserve">P </w:t>
      </w:r>
      <w:r w:rsidRPr="00A261B5">
        <w:rPr>
          <w:rFonts w:asciiTheme="minorHAnsi" w:hAnsiTheme="minorHAnsi" w:cstheme="minorHAnsi"/>
        </w:rPr>
        <w:t>Core achieve</w:t>
      </w:r>
      <w:r w:rsidR="009130F1" w:rsidRPr="00A261B5">
        <w:rPr>
          <w:rFonts w:asciiTheme="minorHAnsi" w:hAnsiTheme="minorHAnsi" w:cstheme="minorHAnsi"/>
        </w:rPr>
        <w:t xml:space="preserve">s </w:t>
      </w:r>
      <w:r w:rsidRPr="00A261B5">
        <w:rPr>
          <w:rFonts w:asciiTheme="minorHAnsi" w:hAnsiTheme="minorHAnsi" w:cstheme="minorHAnsi"/>
        </w:rPr>
        <w:t>this</w:t>
      </w:r>
      <w:r w:rsidRPr="00A261B5">
        <w:rPr>
          <w:rFonts w:asciiTheme="minorHAnsi" w:hAnsiTheme="minorHAnsi" w:cstheme="minorHAnsi"/>
          <w:spacing w:val="-2"/>
        </w:rPr>
        <w:t xml:space="preserve"> </w:t>
      </w:r>
      <w:r w:rsidRPr="00A261B5">
        <w:rPr>
          <w:rFonts w:asciiTheme="minorHAnsi" w:hAnsiTheme="minorHAnsi" w:cstheme="minorHAnsi"/>
        </w:rPr>
        <w:t>vision</w:t>
      </w:r>
      <w:r w:rsidRPr="00A261B5">
        <w:rPr>
          <w:rFonts w:asciiTheme="minorHAnsi" w:hAnsiTheme="minorHAnsi" w:cstheme="minorHAnsi"/>
          <w:spacing w:val="-2"/>
        </w:rPr>
        <w:t xml:space="preserve"> </w:t>
      </w:r>
      <w:r w:rsidRPr="00A261B5">
        <w:rPr>
          <w:rFonts w:asciiTheme="minorHAnsi" w:hAnsiTheme="minorHAnsi" w:cstheme="minorHAnsi"/>
        </w:rPr>
        <w:t>by</w:t>
      </w:r>
      <w:r w:rsidRPr="00A261B5">
        <w:rPr>
          <w:rFonts w:asciiTheme="minorHAnsi" w:hAnsiTheme="minorHAnsi" w:cstheme="minorHAnsi"/>
          <w:spacing w:val="-2"/>
        </w:rPr>
        <w:t xml:space="preserve"> </w:t>
      </w:r>
      <w:r w:rsidRPr="00A261B5">
        <w:rPr>
          <w:rFonts w:asciiTheme="minorHAnsi" w:hAnsiTheme="minorHAnsi" w:cstheme="minorHAnsi"/>
        </w:rPr>
        <w:t>cultivating</w:t>
      </w:r>
      <w:r w:rsidRPr="00A261B5">
        <w:rPr>
          <w:rFonts w:asciiTheme="minorHAnsi" w:hAnsiTheme="minorHAnsi" w:cstheme="minorHAnsi"/>
          <w:spacing w:val="-2"/>
        </w:rPr>
        <w:t xml:space="preserve"> </w:t>
      </w:r>
      <w:r w:rsidRPr="00A261B5">
        <w:rPr>
          <w:rFonts w:asciiTheme="minorHAnsi" w:hAnsiTheme="minorHAnsi" w:cstheme="minorHAnsi"/>
        </w:rPr>
        <w:t>six</w:t>
      </w:r>
      <w:r w:rsidRPr="00A261B5">
        <w:rPr>
          <w:rFonts w:asciiTheme="minorHAnsi" w:hAnsiTheme="minorHAnsi" w:cstheme="minorHAnsi"/>
          <w:spacing w:val="-2"/>
        </w:rPr>
        <w:t xml:space="preserve"> </w:t>
      </w:r>
      <w:r w:rsidRPr="00A261B5">
        <w:rPr>
          <w:rFonts w:asciiTheme="minorHAnsi" w:hAnsiTheme="minorHAnsi" w:cstheme="minorHAnsi"/>
        </w:rPr>
        <w:t>habits</w:t>
      </w:r>
      <w:r w:rsidRPr="00A261B5">
        <w:rPr>
          <w:rFonts w:asciiTheme="minorHAnsi" w:hAnsiTheme="minorHAnsi" w:cstheme="minorHAnsi"/>
          <w:spacing w:val="-2"/>
        </w:rPr>
        <w:t xml:space="preserve"> </w:t>
      </w:r>
      <w:r w:rsidRPr="00A261B5">
        <w:rPr>
          <w:rFonts w:asciiTheme="minorHAnsi" w:hAnsiTheme="minorHAnsi" w:cstheme="minorHAnsi"/>
        </w:rPr>
        <w:t>of</w:t>
      </w:r>
      <w:r w:rsidRPr="00A261B5">
        <w:rPr>
          <w:rFonts w:asciiTheme="minorHAnsi" w:hAnsiTheme="minorHAnsi" w:cstheme="minorHAnsi"/>
          <w:spacing w:val="-2"/>
        </w:rPr>
        <w:t xml:space="preserve"> </w:t>
      </w:r>
      <w:r w:rsidRPr="00A261B5">
        <w:rPr>
          <w:rFonts w:asciiTheme="minorHAnsi" w:hAnsiTheme="minorHAnsi" w:cstheme="minorHAnsi"/>
        </w:rPr>
        <w:t>heart</w:t>
      </w:r>
      <w:r w:rsidRPr="00A261B5">
        <w:rPr>
          <w:rFonts w:asciiTheme="minorHAnsi" w:hAnsiTheme="minorHAnsi" w:cstheme="minorHAnsi"/>
          <w:spacing w:val="-2"/>
        </w:rPr>
        <w:t xml:space="preserve"> </w:t>
      </w:r>
      <w:r w:rsidRPr="00A261B5">
        <w:rPr>
          <w:rFonts w:asciiTheme="minorHAnsi" w:hAnsiTheme="minorHAnsi" w:cstheme="minorHAnsi"/>
        </w:rPr>
        <w:t>and</w:t>
      </w:r>
      <w:r w:rsidRPr="00A261B5">
        <w:rPr>
          <w:rFonts w:asciiTheme="minorHAnsi" w:hAnsiTheme="minorHAnsi" w:cstheme="minorHAnsi"/>
          <w:spacing w:val="-2"/>
        </w:rPr>
        <w:t xml:space="preserve"> </w:t>
      </w:r>
      <w:r w:rsidRPr="00A261B5">
        <w:rPr>
          <w:rFonts w:asciiTheme="minorHAnsi" w:hAnsiTheme="minorHAnsi" w:cstheme="minorHAnsi"/>
        </w:rPr>
        <w:t>mind</w:t>
      </w:r>
      <w:r w:rsidRPr="00A261B5">
        <w:rPr>
          <w:rFonts w:asciiTheme="minorHAnsi" w:hAnsiTheme="minorHAnsi" w:cstheme="minorHAnsi"/>
          <w:spacing w:val="-2"/>
        </w:rPr>
        <w:t xml:space="preserve"> </w:t>
      </w:r>
      <w:r w:rsidRPr="00A261B5">
        <w:rPr>
          <w:rFonts w:asciiTheme="minorHAnsi" w:hAnsiTheme="minorHAnsi" w:cstheme="minorHAnsi"/>
        </w:rPr>
        <w:t>in</w:t>
      </w:r>
      <w:r w:rsidRPr="00A261B5">
        <w:rPr>
          <w:rFonts w:asciiTheme="minorHAnsi" w:hAnsiTheme="minorHAnsi" w:cstheme="minorHAnsi"/>
          <w:spacing w:val="-2"/>
        </w:rPr>
        <w:t xml:space="preserve"> </w:t>
      </w:r>
      <w:r w:rsidRPr="00A261B5">
        <w:rPr>
          <w:rFonts w:asciiTheme="minorHAnsi" w:hAnsiTheme="minorHAnsi" w:cstheme="minorHAnsi"/>
        </w:rPr>
        <w:t>all</w:t>
      </w:r>
      <w:r w:rsidRPr="00A261B5">
        <w:rPr>
          <w:rFonts w:asciiTheme="minorHAnsi" w:hAnsiTheme="minorHAnsi" w:cstheme="minorHAnsi"/>
          <w:spacing w:val="-2"/>
        </w:rPr>
        <w:t xml:space="preserve"> </w:t>
      </w:r>
      <w:r w:rsidR="009130F1" w:rsidRPr="00A261B5">
        <w:rPr>
          <w:rFonts w:asciiTheme="minorHAnsi" w:hAnsiTheme="minorHAnsi" w:cstheme="minorHAnsi"/>
          <w:spacing w:val="-2"/>
        </w:rPr>
        <w:t xml:space="preserve">UP </w:t>
      </w:r>
      <w:r w:rsidRPr="00A261B5">
        <w:rPr>
          <w:rFonts w:asciiTheme="minorHAnsi" w:hAnsiTheme="minorHAnsi" w:cstheme="minorHAnsi"/>
        </w:rPr>
        <w:t>graduates</w:t>
      </w:r>
      <w:r w:rsidRPr="00A261B5">
        <w:rPr>
          <w:rFonts w:asciiTheme="minorHAnsi" w:hAnsiTheme="minorHAnsi" w:cstheme="minorHAnsi"/>
          <w:spacing w:val="-2"/>
        </w:rPr>
        <w:t xml:space="preserve"> </w:t>
      </w:r>
      <w:r w:rsidRPr="00A261B5">
        <w:rPr>
          <w:rFonts w:asciiTheme="minorHAnsi" w:hAnsiTheme="minorHAnsi" w:cstheme="minorHAnsi"/>
        </w:rPr>
        <w:t>regardless</w:t>
      </w:r>
      <w:r w:rsidRPr="00A261B5">
        <w:rPr>
          <w:rFonts w:asciiTheme="minorHAnsi" w:hAnsiTheme="minorHAnsi" w:cstheme="minorHAnsi"/>
          <w:spacing w:val="-2"/>
        </w:rPr>
        <w:t xml:space="preserve"> </w:t>
      </w:r>
      <w:r w:rsidRPr="00A261B5">
        <w:rPr>
          <w:rFonts w:asciiTheme="minorHAnsi" w:hAnsiTheme="minorHAnsi" w:cstheme="minorHAnsi"/>
        </w:rPr>
        <w:t>of</w:t>
      </w:r>
      <w:r w:rsidRPr="00A261B5">
        <w:rPr>
          <w:rFonts w:asciiTheme="minorHAnsi" w:hAnsiTheme="minorHAnsi" w:cstheme="minorHAnsi"/>
          <w:spacing w:val="-2"/>
        </w:rPr>
        <w:t xml:space="preserve"> </w:t>
      </w:r>
      <w:r w:rsidRPr="00A261B5">
        <w:rPr>
          <w:rFonts w:asciiTheme="minorHAnsi" w:hAnsiTheme="minorHAnsi" w:cstheme="minorHAnsi"/>
        </w:rPr>
        <w:t>major.</w:t>
      </w:r>
    </w:p>
    <w:p w14:paraId="7545CB67" w14:textId="46F70F16" w:rsidR="009C1640" w:rsidRPr="00A261B5" w:rsidRDefault="009C1640" w:rsidP="009C1640">
      <w:pPr>
        <w:spacing w:after="240"/>
        <w:ind w:left="720"/>
        <w:rPr>
          <w:rFonts w:cstheme="minorHAnsi"/>
        </w:rPr>
      </w:pPr>
      <w:r w:rsidRPr="00A261B5">
        <w:rPr>
          <w:rFonts w:cstheme="minorHAnsi"/>
        </w:rPr>
        <w:t xml:space="preserve">As a priority for this </w:t>
      </w:r>
      <w:r w:rsidR="00A261B5" w:rsidRPr="00A261B5">
        <w:rPr>
          <w:rFonts w:cstheme="minorHAnsi"/>
        </w:rPr>
        <w:t>UP Core</w:t>
      </w:r>
      <w:r w:rsidRPr="00A261B5">
        <w:rPr>
          <w:rFonts w:cstheme="minorHAnsi"/>
        </w:rPr>
        <w:t xml:space="preserve"> class, our focus is the “[</w:t>
      </w:r>
      <w:r w:rsidRPr="00A261B5">
        <w:rPr>
          <w:rFonts w:cstheme="minorHAnsi"/>
          <w:b/>
          <w:i/>
        </w:rPr>
        <w:t>...</w:t>
      </w:r>
      <w:r w:rsidRPr="00A261B5">
        <w:rPr>
          <w:rFonts w:cstheme="minorHAnsi"/>
          <w:b/>
          <w:i/>
          <w:color w:val="FF0000"/>
        </w:rPr>
        <w:t xml:space="preserve">insert here </w:t>
      </w:r>
      <w:r w:rsidRPr="00A261B5">
        <w:rPr>
          <w:rFonts w:cstheme="minorHAnsi"/>
          <w:b/>
          <w:i/>
        </w:rPr>
        <w:t>which of the six habits of heart and mind the course will address...</w:t>
      </w:r>
      <w:r w:rsidRPr="00A261B5">
        <w:rPr>
          <w:rFonts w:cstheme="minorHAnsi"/>
        </w:rPr>
        <w:t>]” habit. As part of developing that habit this</w:t>
      </w:r>
      <w:r w:rsidRPr="00A261B5">
        <w:rPr>
          <w:rFonts w:cstheme="minorHAnsi"/>
          <w:spacing w:val="1"/>
        </w:rPr>
        <w:t xml:space="preserve"> </w:t>
      </w:r>
      <w:r w:rsidRPr="00A261B5">
        <w:rPr>
          <w:rFonts w:cstheme="minorHAnsi"/>
        </w:rPr>
        <w:t>course will prioritize students learning</w:t>
      </w:r>
      <w:r w:rsidRPr="00A261B5">
        <w:rPr>
          <w:rFonts w:cstheme="minorHAnsi"/>
          <w:spacing w:val="1"/>
        </w:rPr>
        <w:t xml:space="preserve"> </w:t>
      </w:r>
      <w:r w:rsidRPr="00A261B5">
        <w:rPr>
          <w:rFonts w:cstheme="minorHAnsi"/>
        </w:rPr>
        <w:t>to [</w:t>
      </w:r>
      <w:r w:rsidRPr="00A261B5">
        <w:rPr>
          <w:rFonts w:cstheme="minorHAnsi"/>
          <w:i/>
        </w:rPr>
        <w:t>...</w:t>
      </w:r>
      <w:r w:rsidRPr="00A261B5">
        <w:rPr>
          <w:rFonts w:cstheme="minorHAnsi"/>
          <w:b/>
          <w:i/>
          <w:color w:val="FF0000"/>
        </w:rPr>
        <w:t xml:space="preserve">insert here </w:t>
      </w:r>
      <w:r w:rsidRPr="00A261B5">
        <w:rPr>
          <w:rFonts w:cstheme="minorHAnsi"/>
          <w:b/>
          <w:i/>
        </w:rPr>
        <w:t>the</w:t>
      </w:r>
      <w:r w:rsidRPr="00A261B5">
        <w:rPr>
          <w:rFonts w:cstheme="minorHAnsi"/>
          <w:b/>
          <w:i/>
          <w:spacing w:val="1"/>
        </w:rPr>
        <w:t xml:space="preserve"> </w:t>
      </w:r>
      <w:r w:rsidRPr="00A261B5">
        <w:rPr>
          <w:rFonts w:cstheme="minorHAnsi"/>
          <w:b/>
          <w:i/>
        </w:rPr>
        <w:t>course learning goal</w:t>
      </w:r>
      <w:r w:rsidRPr="00A261B5">
        <w:rPr>
          <w:rFonts w:cstheme="minorHAnsi"/>
          <w:b/>
          <w:i/>
          <w:spacing w:val="1"/>
        </w:rPr>
        <w:t xml:space="preserve"> </w:t>
      </w:r>
      <w:r w:rsidRPr="00A261B5">
        <w:rPr>
          <w:rFonts w:cstheme="minorHAnsi"/>
          <w:b/>
          <w:i/>
        </w:rPr>
        <w:t xml:space="preserve">assigned to the class as part of the </w:t>
      </w:r>
      <w:r w:rsidR="00A261B5" w:rsidRPr="00A261B5">
        <w:rPr>
          <w:rFonts w:cstheme="minorHAnsi"/>
          <w:b/>
          <w:i/>
        </w:rPr>
        <w:t>UP Core</w:t>
      </w:r>
      <w:r w:rsidRPr="00A261B5">
        <w:rPr>
          <w:rFonts w:cstheme="minorHAnsi"/>
          <w:i/>
        </w:rPr>
        <w:t>...</w:t>
      </w:r>
      <w:r w:rsidRPr="00A261B5">
        <w:rPr>
          <w:rFonts w:cstheme="minorHAnsi"/>
        </w:rPr>
        <w:t xml:space="preserve">]. Toward this end, one specific </w:t>
      </w:r>
      <w:r w:rsidR="00A261B5" w:rsidRPr="00A261B5">
        <w:rPr>
          <w:rFonts w:cstheme="minorHAnsi"/>
        </w:rPr>
        <w:t>UP Core</w:t>
      </w:r>
      <w:r w:rsidRPr="00A261B5">
        <w:rPr>
          <w:rFonts w:cstheme="minorHAnsi"/>
          <w:spacing w:val="1"/>
        </w:rPr>
        <w:t xml:space="preserve"> </w:t>
      </w:r>
      <w:r w:rsidRPr="00A261B5">
        <w:rPr>
          <w:rFonts w:cstheme="minorHAnsi"/>
        </w:rPr>
        <w:t>learning outcome for this class is that students who complete this course</w:t>
      </w:r>
      <w:r w:rsidRPr="00A261B5">
        <w:rPr>
          <w:rFonts w:cstheme="minorHAnsi"/>
          <w:spacing w:val="1"/>
        </w:rPr>
        <w:t xml:space="preserve"> </w:t>
      </w:r>
      <w:r w:rsidRPr="00A261B5">
        <w:rPr>
          <w:rFonts w:cstheme="minorHAnsi"/>
        </w:rPr>
        <w:t>will</w:t>
      </w:r>
      <w:r w:rsidRPr="00A261B5">
        <w:rPr>
          <w:rFonts w:cstheme="minorHAnsi"/>
          <w:spacing w:val="1"/>
        </w:rPr>
        <w:t xml:space="preserve"> </w:t>
      </w:r>
      <w:r w:rsidRPr="00A261B5">
        <w:rPr>
          <w:rFonts w:cstheme="minorHAnsi"/>
        </w:rPr>
        <w:t>be</w:t>
      </w:r>
      <w:r w:rsidRPr="00A261B5">
        <w:rPr>
          <w:rFonts w:cstheme="minorHAnsi"/>
          <w:spacing w:val="2"/>
        </w:rPr>
        <w:t xml:space="preserve"> </w:t>
      </w:r>
      <w:r w:rsidRPr="00A261B5">
        <w:rPr>
          <w:rFonts w:cstheme="minorHAnsi"/>
        </w:rPr>
        <w:lastRenderedPageBreak/>
        <w:t>able</w:t>
      </w:r>
      <w:r w:rsidRPr="00A261B5">
        <w:rPr>
          <w:rFonts w:cstheme="minorHAnsi"/>
          <w:spacing w:val="1"/>
        </w:rPr>
        <w:t xml:space="preserve"> </w:t>
      </w:r>
      <w:r w:rsidRPr="00A261B5">
        <w:rPr>
          <w:rFonts w:cstheme="minorHAnsi"/>
        </w:rPr>
        <w:t>to</w:t>
      </w:r>
      <w:r w:rsidRPr="00A261B5">
        <w:rPr>
          <w:rFonts w:cstheme="minorHAnsi"/>
          <w:spacing w:val="2"/>
        </w:rPr>
        <w:t xml:space="preserve"> </w:t>
      </w:r>
      <w:r w:rsidRPr="00A261B5">
        <w:rPr>
          <w:rFonts w:cstheme="minorHAnsi"/>
        </w:rPr>
        <w:t>[</w:t>
      </w:r>
      <w:r w:rsidRPr="00A261B5">
        <w:rPr>
          <w:rFonts w:cstheme="minorHAnsi"/>
          <w:i/>
        </w:rPr>
        <w:t>...</w:t>
      </w:r>
      <w:r w:rsidRPr="00A261B5">
        <w:rPr>
          <w:rFonts w:cstheme="minorHAnsi"/>
          <w:b/>
          <w:i/>
          <w:color w:val="FF0000"/>
        </w:rPr>
        <w:t>insert</w:t>
      </w:r>
      <w:r w:rsidRPr="00A261B5">
        <w:rPr>
          <w:rFonts w:cstheme="minorHAnsi"/>
          <w:b/>
          <w:i/>
          <w:color w:val="FF0000"/>
          <w:spacing w:val="1"/>
        </w:rPr>
        <w:t xml:space="preserve"> </w:t>
      </w:r>
      <w:r w:rsidRPr="00A261B5">
        <w:rPr>
          <w:rFonts w:cstheme="minorHAnsi"/>
          <w:b/>
          <w:i/>
          <w:color w:val="FF0000"/>
        </w:rPr>
        <w:t>here</w:t>
      </w:r>
      <w:r w:rsidRPr="00A261B5">
        <w:rPr>
          <w:rFonts w:cstheme="minorHAnsi"/>
          <w:b/>
          <w:i/>
          <w:color w:val="FF0000"/>
          <w:spacing w:val="2"/>
        </w:rPr>
        <w:t xml:space="preserve"> </w:t>
      </w:r>
      <w:r w:rsidRPr="00A261B5">
        <w:rPr>
          <w:rFonts w:cstheme="minorHAnsi"/>
          <w:b/>
          <w:i/>
        </w:rPr>
        <w:t>the</w:t>
      </w:r>
      <w:r w:rsidRPr="00A261B5">
        <w:rPr>
          <w:rFonts w:cstheme="minorHAnsi"/>
          <w:b/>
          <w:i/>
          <w:spacing w:val="2"/>
        </w:rPr>
        <w:t xml:space="preserve"> </w:t>
      </w:r>
      <w:r w:rsidRPr="00A261B5">
        <w:rPr>
          <w:rFonts w:cstheme="minorHAnsi"/>
          <w:b/>
          <w:i/>
        </w:rPr>
        <w:t>one</w:t>
      </w:r>
      <w:r w:rsidRPr="00A261B5">
        <w:rPr>
          <w:rFonts w:cstheme="minorHAnsi"/>
          <w:b/>
          <w:i/>
          <w:spacing w:val="1"/>
        </w:rPr>
        <w:t xml:space="preserve"> </w:t>
      </w:r>
      <w:r w:rsidRPr="00A261B5">
        <w:rPr>
          <w:rFonts w:cstheme="minorHAnsi"/>
          <w:b/>
          <w:i/>
        </w:rPr>
        <w:t>priority</w:t>
      </w:r>
      <w:r w:rsidRPr="00A261B5">
        <w:rPr>
          <w:rFonts w:cstheme="minorHAnsi"/>
          <w:b/>
          <w:i/>
          <w:spacing w:val="2"/>
        </w:rPr>
        <w:t xml:space="preserve"> </w:t>
      </w:r>
      <w:r w:rsidRPr="00A261B5">
        <w:rPr>
          <w:rFonts w:cstheme="minorHAnsi"/>
          <w:b/>
          <w:i/>
        </w:rPr>
        <w:t>student</w:t>
      </w:r>
      <w:r w:rsidRPr="00A261B5">
        <w:rPr>
          <w:rFonts w:cstheme="minorHAnsi"/>
          <w:b/>
          <w:i/>
          <w:spacing w:val="1"/>
        </w:rPr>
        <w:t xml:space="preserve"> </w:t>
      </w:r>
      <w:r w:rsidRPr="00A261B5">
        <w:rPr>
          <w:rFonts w:cstheme="minorHAnsi"/>
          <w:b/>
          <w:i/>
        </w:rPr>
        <w:t>learning</w:t>
      </w:r>
      <w:r w:rsidRPr="00A261B5">
        <w:rPr>
          <w:rFonts w:cstheme="minorHAnsi"/>
          <w:b/>
          <w:i/>
          <w:spacing w:val="2"/>
        </w:rPr>
        <w:t xml:space="preserve"> </w:t>
      </w:r>
      <w:r w:rsidRPr="00A261B5">
        <w:rPr>
          <w:rFonts w:cstheme="minorHAnsi"/>
          <w:b/>
          <w:i/>
        </w:rPr>
        <w:t>outcome</w:t>
      </w:r>
      <w:r w:rsidRPr="00A261B5">
        <w:rPr>
          <w:rFonts w:cstheme="minorHAnsi"/>
          <w:b/>
          <w:i/>
          <w:spacing w:val="2"/>
        </w:rPr>
        <w:t xml:space="preserve"> </w:t>
      </w:r>
      <w:r w:rsidRPr="00A261B5">
        <w:rPr>
          <w:rFonts w:cstheme="minorHAnsi"/>
          <w:b/>
          <w:i/>
        </w:rPr>
        <w:t>agreed</w:t>
      </w:r>
      <w:r w:rsidRPr="00A261B5">
        <w:rPr>
          <w:rFonts w:cstheme="minorHAnsi"/>
          <w:b/>
          <w:i/>
          <w:spacing w:val="1"/>
        </w:rPr>
        <w:t xml:space="preserve"> </w:t>
      </w:r>
      <w:r w:rsidRPr="00A261B5">
        <w:rPr>
          <w:rFonts w:cstheme="minorHAnsi"/>
          <w:b/>
          <w:i/>
        </w:rPr>
        <w:t>to</w:t>
      </w:r>
      <w:r w:rsidRPr="00A261B5">
        <w:rPr>
          <w:rFonts w:cstheme="minorHAnsi"/>
          <w:b/>
          <w:i/>
          <w:spacing w:val="2"/>
        </w:rPr>
        <w:t xml:space="preserve"> </w:t>
      </w:r>
      <w:r w:rsidRPr="00A261B5">
        <w:rPr>
          <w:rFonts w:cstheme="minorHAnsi"/>
          <w:b/>
          <w:i/>
        </w:rPr>
        <w:t>by</w:t>
      </w:r>
      <w:r w:rsidRPr="00A261B5">
        <w:rPr>
          <w:rFonts w:cstheme="minorHAnsi"/>
          <w:b/>
          <w:i/>
          <w:spacing w:val="1"/>
        </w:rPr>
        <w:t xml:space="preserve"> </w:t>
      </w:r>
      <w:r w:rsidRPr="00A261B5">
        <w:rPr>
          <w:rFonts w:cstheme="minorHAnsi"/>
          <w:b/>
          <w:i/>
        </w:rPr>
        <w:t xml:space="preserve">your department and for the </w:t>
      </w:r>
      <w:r w:rsidR="00A261B5" w:rsidRPr="00A261B5">
        <w:rPr>
          <w:rFonts w:cstheme="minorHAnsi"/>
          <w:b/>
          <w:i/>
        </w:rPr>
        <w:t>UP Core</w:t>
      </w:r>
      <w:r w:rsidRPr="00A261B5">
        <w:rPr>
          <w:rFonts w:cstheme="minorHAnsi"/>
          <w:i/>
        </w:rPr>
        <w:t>...</w:t>
      </w:r>
      <w:r w:rsidRPr="00A261B5">
        <w:rPr>
          <w:rFonts w:cstheme="minorHAnsi"/>
        </w:rPr>
        <w:t>].</w:t>
      </w:r>
    </w:p>
    <w:p w14:paraId="751C63B1" w14:textId="6E9D242E" w:rsidR="003F08AF" w:rsidRPr="00A261B5" w:rsidRDefault="003F08AF" w:rsidP="003F08AF">
      <w:pPr>
        <w:pStyle w:val="NormalWeb"/>
        <w:spacing w:before="0" w:beforeAutospacing="0" w:after="240" w:afterAutospacing="0"/>
        <w:rPr>
          <w:rFonts w:asciiTheme="minorHAnsi" w:hAnsiTheme="minorHAnsi" w:cstheme="minorHAnsi"/>
          <w:sz w:val="24"/>
          <w:szCs w:val="24"/>
        </w:rPr>
      </w:pPr>
      <w:r w:rsidRPr="00A261B5">
        <w:rPr>
          <w:rFonts w:asciiTheme="minorHAnsi" w:hAnsiTheme="minorHAnsi" w:cstheme="minorHAnsi"/>
          <w:b/>
          <w:bCs/>
          <w:i/>
          <w:iCs/>
          <w:color w:val="000000"/>
          <w:sz w:val="24"/>
          <w:szCs w:val="24"/>
        </w:rPr>
        <w:t>All Exploration</w:t>
      </w:r>
      <w:r w:rsidR="0082241E" w:rsidRPr="00A261B5">
        <w:rPr>
          <w:rFonts w:asciiTheme="minorHAnsi" w:hAnsiTheme="minorHAnsi" w:cstheme="minorHAnsi"/>
          <w:b/>
          <w:bCs/>
          <w:i/>
          <w:iCs/>
          <w:color w:val="000000"/>
          <w:sz w:val="24"/>
          <w:szCs w:val="24"/>
        </w:rPr>
        <w:t>-</w:t>
      </w:r>
      <w:r w:rsidRPr="00A261B5">
        <w:rPr>
          <w:rFonts w:asciiTheme="minorHAnsi" w:hAnsiTheme="minorHAnsi" w:cstheme="minorHAnsi"/>
          <w:b/>
          <w:bCs/>
          <w:i/>
          <w:iCs/>
          <w:color w:val="000000"/>
          <w:sz w:val="24"/>
          <w:szCs w:val="24"/>
        </w:rPr>
        <w:t xml:space="preserve">Level </w:t>
      </w:r>
      <w:r w:rsidR="00A261B5" w:rsidRPr="00A261B5">
        <w:rPr>
          <w:rFonts w:asciiTheme="minorHAnsi" w:hAnsiTheme="minorHAnsi" w:cstheme="minorHAnsi"/>
          <w:b/>
          <w:bCs/>
          <w:i/>
          <w:iCs/>
          <w:color w:val="000000"/>
          <w:sz w:val="24"/>
          <w:szCs w:val="24"/>
        </w:rPr>
        <w:t>UP Core</w:t>
      </w:r>
      <w:r w:rsidRPr="00A261B5">
        <w:rPr>
          <w:rFonts w:asciiTheme="minorHAnsi" w:hAnsiTheme="minorHAnsi" w:cstheme="minorHAnsi"/>
          <w:b/>
          <w:bCs/>
          <w:i/>
          <w:iCs/>
          <w:color w:val="000000"/>
          <w:sz w:val="24"/>
          <w:szCs w:val="24"/>
        </w:rPr>
        <w:t xml:space="preserve"> courses</w:t>
      </w:r>
      <w:r w:rsidRPr="00A261B5">
        <w:rPr>
          <w:rFonts w:asciiTheme="minorHAnsi" w:hAnsiTheme="minorHAnsi" w:cstheme="minorHAnsi"/>
          <w:color w:val="000000"/>
          <w:sz w:val="24"/>
          <w:szCs w:val="24"/>
        </w:rPr>
        <w:t xml:space="preserve"> should incorporate syllabus language that highlights the intentions of the exploration level as multidisciplinary opportunities to engage different ways of knowing from the liberal arts toward understanding timely and timeless issues of human concern. </w:t>
      </w:r>
      <w:r w:rsidR="0082241E" w:rsidRPr="00A261B5">
        <w:rPr>
          <w:rFonts w:asciiTheme="minorHAnsi" w:hAnsiTheme="minorHAnsi" w:cstheme="minorHAnsi"/>
          <w:color w:val="000000"/>
          <w:sz w:val="24"/>
          <w:szCs w:val="24"/>
        </w:rPr>
        <w:t xml:space="preserve">Please include the text </w:t>
      </w:r>
      <w:r w:rsidR="00A02E18" w:rsidRPr="00A261B5">
        <w:rPr>
          <w:rFonts w:asciiTheme="minorHAnsi" w:hAnsiTheme="minorHAnsi" w:cstheme="minorHAnsi"/>
          <w:color w:val="000000"/>
          <w:sz w:val="24"/>
          <w:szCs w:val="24"/>
        </w:rPr>
        <w:t xml:space="preserve">below </w:t>
      </w:r>
      <w:r w:rsidR="0082241E" w:rsidRPr="00A261B5">
        <w:rPr>
          <w:rFonts w:asciiTheme="minorHAnsi" w:hAnsiTheme="minorHAnsi" w:cstheme="minorHAnsi"/>
          <w:color w:val="000000"/>
          <w:sz w:val="24"/>
          <w:szCs w:val="24"/>
        </w:rPr>
        <w:t xml:space="preserve">in all </w:t>
      </w:r>
      <w:r w:rsidR="00A261B5" w:rsidRPr="00A261B5">
        <w:rPr>
          <w:rFonts w:asciiTheme="minorHAnsi" w:hAnsiTheme="minorHAnsi" w:cstheme="minorHAnsi"/>
          <w:color w:val="000000"/>
          <w:sz w:val="24"/>
          <w:szCs w:val="24"/>
        </w:rPr>
        <w:t>UP Core</w:t>
      </w:r>
      <w:r w:rsidR="0082241E" w:rsidRPr="00A261B5">
        <w:rPr>
          <w:rFonts w:asciiTheme="minorHAnsi" w:hAnsiTheme="minorHAnsi" w:cstheme="minorHAnsi"/>
          <w:color w:val="000000"/>
          <w:sz w:val="24"/>
          <w:szCs w:val="24"/>
        </w:rPr>
        <w:t xml:space="preserve"> Exploration level course syllabi and</w:t>
      </w:r>
      <w:r w:rsidRPr="00A261B5">
        <w:rPr>
          <w:rFonts w:asciiTheme="minorHAnsi" w:hAnsiTheme="minorHAnsi" w:cstheme="minorHAnsi"/>
          <w:color w:val="000000"/>
          <w:sz w:val="24"/>
          <w:szCs w:val="24"/>
        </w:rPr>
        <w:t xml:space="preserve"> customiz</w:t>
      </w:r>
      <w:r w:rsidR="0082241E" w:rsidRPr="00A261B5">
        <w:rPr>
          <w:rFonts w:asciiTheme="minorHAnsi" w:hAnsiTheme="minorHAnsi" w:cstheme="minorHAnsi"/>
          <w:color w:val="000000"/>
          <w:sz w:val="24"/>
          <w:szCs w:val="24"/>
        </w:rPr>
        <w:t xml:space="preserve">e </w:t>
      </w:r>
      <w:r w:rsidRPr="00A261B5">
        <w:rPr>
          <w:rFonts w:asciiTheme="minorHAnsi" w:hAnsiTheme="minorHAnsi" w:cstheme="minorHAnsi"/>
          <w:color w:val="000000"/>
          <w:sz w:val="24"/>
          <w:szCs w:val="24"/>
        </w:rPr>
        <w:t xml:space="preserve">the </w:t>
      </w:r>
      <w:r w:rsidR="0082241E" w:rsidRPr="00A261B5">
        <w:rPr>
          <w:rFonts w:asciiTheme="minorHAnsi" w:hAnsiTheme="minorHAnsi" w:cstheme="minorHAnsi"/>
          <w:color w:val="000000"/>
          <w:sz w:val="24"/>
          <w:szCs w:val="24"/>
        </w:rPr>
        <w:t xml:space="preserve">numbered </w:t>
      </w:r>
      <w:r w:rsidRPr="00A261B5">
        <w:rPr>
          <w:rFonts w:asciiTheme="minorHAnsi" w:hAnsiTheme="minorHAnsi" w:cstheme="minorHAnsi"/>
          <w:color w:val="000000"/>
          <w:sz w:val="24"/>
          <w:szCs w:val="24"/>
        </w:rPr>
        <w:t xml:space="preserve">text for your particular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course</w:t>
      </w:r>
      <w:r w:rsidR="0082241E" w:rsidRPr="00A261B5">
        <w:rPr>
          <w:rFonts w:asciiTheme="minorHAnsi" w:hAnsiTheme="minorHAnsi" w:cstheme="minorHAnsi"/>
          <w:color w:val="000000"/>
          <w:sz w:val="24"/>
          <w:szCs w:val="24"/>
        </w:rPr>
        <w:t>.</w:t>
      </w:r>
    </w:p>
    <w:p w14:paraId="5D296DEB" w14:textId="4FBBE40C" w:rsidR="003F08AF" w:rsidRPr="00A261B5" w:rsidRDefault="003F08AF" w:rsidP="003F08AF">
      <w:pPr>
        <w:pStyle w:val="NormalWeb"/>
        <w:spacing w:before="0" w:beforeAutospacing="0" w:after="120" w:afterAutospacing="0"/>
        <w:ind w:left="720"/>
        <w:rPr>
          <w:rFonts w:asciiTheme="minorHAnsi" w:hAnsiTheme="minorHAnsi" w:cstheme="minorHAnsi"/>
          <w:sz w:val="24"/>
          <w:szCs w:val="24"/>
        </w:rPr>
      </w:pPr>
      <w:r w:rsidRPr="00A261B5">
        <w:rPr>
          <w:rFonts w:asciiTheme="minorHAnsi" w:hAnsiTheme="minorHAnsi" w:cstheme="minorHAnsi"/>
          <w:color w:val="000000"/>
          <w:sz w:val="24"/>
          <w:szCs w:val="24"/>
        </w:rPr>
        <w:t xml:space="preserve">The University of Portland offers a liberal arts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Curriculum with a vision of students acquiring knowledge, skills, and values that will prepare you to respond to the needs of the world and its human family. As part of the exploration level in the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courses invite students to engage with important questions by drawing on multiple disciplines and different ways of knowing. As priorities for this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class, we will focus on the following two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Habits and related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Learning Goals: </w:t>
      </w:r>
    </w:p>
    <w:p w14:paraId="196AAA83" w14:textId="0AE1BCD2" w:rsidR="003F08AF" w:rsidRPr="00A261B5" w:rsidRDefault="003F08AF" w:rsidP="003F08AF">
      <w:pPr>
        <w:pStyle w:val="NormalWeb"/>
        <w:numPr>
          <w:ilvl w:val="0"/>
          <w:numId w:val="23"/>
        </w:numPr>
        <w:spacing w:before="0" w:beforeAutospacing="0" w:after="0" w:afterAutospacing="0"/>
        <w:ind w:left="1440"/>
        <w:textAlignment w:val="baseline"/>
        <w:rPr>
          <w:rFonts w:asciiTheme="minorHAnsi" w:hAnsiTheme="minorHAnsi" w:cstheme="minorHAnsi"/>
          <w:color w:val="000000"/>
          <w:sz w:val="24"/>
          <w:szCs w:val="24"/>
        </w:rPr>
      </w:pPr>
      <w:r w:rsidRPr="00A261B5">
        <w:rPr>
          <w:rFonts w:asciiTheme="minorHAnsi" w:hAnsiTheme="minorHAnsi" w:cstheme="minorHAnsi"/>
          <w:color w:val="000000"/>
          <w:sz w:val="24"/>
          <w:szCs w:val="24"/>
        </w:rPr>
        <w:t>[</w:t>
      </w:r>
      <w:r w:rsidRPr="00A261B5">
        <w:rPr>
          <w:rFonts w:asciiTheme="minorHAnsi" w:hAnsiTheme="minorHAnsi" w:cstheme="minorHAnsi"/>
          <w:i/>
          <w:iCs/>
          <w:color w:val="000000"/>
          <w:sz w:val="24"/>
          <w:szCs w:val="24"/>
        </w:rPr>
        <w:t>...</w:t>
      </w:r>
      <w:r w:rsidRPr="00A261B5">
        <w:rPr>
          <w:rFonts w:asciiTheme="minorHAnsi" w:hAnsiTheme="minorHAnsi" w:cstheme="minorHAnsi"/>
          <w:i/>
          <w:iCs/>
          <w:color w:val="FF0000"/>
          <w:sz w:val="24"/>
          <w:szCs w:val="24"/>
        </w:rPr>
        <w:t xml:space="preserve">insert here </w:t>
      </w:r>
      <w:r w:rsidRPr="00A261B5">
        <w:rPr>
          <w:rFonts w:asciiTheme="minorHAnsi" w:hAnsiTheme="minorHAnsi" w:cstheme="minorHAnsi"/>
          <w:i/>
          <w:iCs/>
          <w:color w:val="000000"/>
          <w:sz w:val="24"/>
          <w:szCs w:val="24"/>
        </w:rPr>
        <w:t>the first focal habit of heart and mind the course will address...</w:t>
      </w:r>
      <w:r w:rsidRPr="00A261B5">
        <w:rPr>
          <w:rFonts w:asciiTheme="minorHAnsi" w:hAnsiTheme="minorHAnsi" w:cstheme="minorHAnsi"/>
          <w:color w:val="000000"/>
          <w:sz w:val="24"/>
          <w:szCs w:val="24"/>
        </w:rPr>
        <w:t>. ]: [</w:t>
      </w:r>
      <w:r w:rsidRPr="00A261B5">
        <w:rPr>
          <w:rFonts w:asciiTheme="minorHAnsi" w:hAnsiTheme="minorHAnsi" w:cstheme="minorHAnsi"/>
          <w:i/>
          <w:iCs/>
          <w:color w:val="000000"/>
          <w:sz w:val="24"/>
          <w:szCs w:val="24"/>
        </w:rPr>
        <w:t>...</w:t>
      </w:r>
      <w:r w:rsidRPr="00A261B5">
        <w:rPr>
          <w:rFonts w:asciiTheme="minorHAnsi" w:hAnsiTheme="minorHAnsi" w:cstheme="minorHAnsi"/>
          <w:i/>
          <w:iCs/>
          <w:color w:val="FF0000"/>
          <w:sz w:val="24"/>
          <w:szCs w:val="24"/>
        </w:rPr>
        <w:t xml:space="preserve">insert here </w:t>
      </w:r>
      <w:r w:rsidRPr="00A261B5">
        <w:rPr>
          <w:rFonts w:asciiTheme="minorHAnsi" w:hAnsiTheme="minorHAnsi" w:cstheme="minorHAnsi"/>
          <w:i/>
          <w:iCs/>
          <w:color w:val="000000"/>
          <w:sz w:val="24"/>
          <w:szCs w:val="24"/>
        </w:rPr>
        <w:t xml:space="preserve">the course learning goal selected for the class from the </w:t>
      </w:r>
      <w:r w:rsidR="00A261B5" w:rsidRPr="00A261B5">
        <w:rPr>
          <w:rFonts w:asciiTheme="minorHAnsi" w:hAnsiTheme="minorHAnsi" w:cstheme="minorHAnsi"/>
          <w:i/>
          <w:iCs/>
          <w:color w:val="000000"/>
          <w:sz w:val="24"/>
          <w:szCs w:val="24"/>
        </w:rPr>
        <w:t>UP Core</w:t>
      </w:r>
      <w:r w:rsidRPr="00A261B5">
        <w:rPr>
          <w:rFonts w:asciiTheme="minorHAnsi" w:hAnsiTheme="minorHAnsi" w:cstheme="minorHAnsi"/>
          <w:i/>
          <w:iCs/>
          <w:color w:val="000000"/>
          <w:sz w:val="24"/>
          <w:szCs w:val="24"/>
        </w:rPr>
        <w:t xml:space="preserve"> learning goals associated with each habit...</w:t>
      </w:r>
      <w:r w:rsidRPr="00A261B5">
        <w:rPr>
          <w:rFonts w:asciiTheme="minorHAnsi" w:hAnsiTheme="minorHAnsi" w:cstheme="minorHAnsi"/>
          <w:color w:val="000000"/>
          <w:sz w:val="24"/>
          <w:szCs w:val="24"/>
        </w:rPr>
        <w:t>]</w:t>
      </w:r>
    </w:p>
    <w:p w14:paraId="5D5038FC" w14:textId="02B9C82F" w:rsidR="00EA0E24" w:rsidRPr="00A261B5" w:rsidRDefault="003F08AF" w:rsidP="00EA0E24">
      <w:pPr>
        <w:pStyle w:val="NormalWeb"/>
        <w:numPr>
          <w:ilvl w:val="0"/>
          <w:numId w:val="23"/>
        </w:numPr>
        <w:spacing w:before="0" w:beforeAutospacing="0" w:after="120" w:afterAutospacing="0"/>
        <w:ind w:left="1440"/>
        <w:textAlignment w:val="baseline"/>
        <w:rPr>
          <w:rFonts w:asciiTheme="minorHAnsi" w:hAnsiTheme="minorHAnsi" w:cstheme="minorHAnsi"/>
          <w:color w:val="000000"/>
          <w:sz w:val="24"/>
          <w:szCs w:val="24"/>
        </w:rPr>
      </w:pPr>
      <w:r w:rsidRPr="00A261B5">
        <w:rPr>
          <w:rFonts w:asciiTheme="minorHAnsi" w:hAnsiTheme="minorHAnsi" w:cstheme="minorHAnsi"/>
          <w:color w:val="000000"/>
          <w:sz w:val="24"/>
          <w:szCs w:val="24"/>
        </w:rPr>
        <w:t>[</w:t>
      </w:r>
      <w:r w:rsidRPr="00A261B5">
        <w:rPr>
          <w:rFonts w:asciiTheme="minorHAnsi" w:hAnsiTheme="minorHAnsi" w:cstheme="minorHAnsi"/>
          <w:i/>
          <w:iCs/>
          <w:color w:val="000000"/>
          <w:sz w:val="24"/>
          <w:szCs w:val="24"/>
        </w:rPr>
        <w:t>...</w:t>
      </w:r>
      <w:r w:rsidRPr="00A261B5">
        <w:rPr>
          <w:rFonts w:asciiTheme="minorHAnsi" w:hAnsiTheme="minorHAnsi" w:cstheme="minorHAnsi"/>
          <w:i/>
          <w:iCs/>
          <w:color w:val="FF0000"/>
          <w:sz w:val="24"/>
          <w:szCs w:val="24"/>
        </w:rPr>
        <w:t xml:space="preserve">insert here </w:t>
      </w:r>
      <w:r w:rsidRPr="00A261B5">
        <w:rPr>
          <w:rFonts w:asciiTheme="minorHAnsi" w:hAnsiTheme="minorHAnsi" w:cstheme="minorHAnsi"/>
          <w:i/>
          <w:iCs/>
          <w:color w:val="000000"/>
          <w:sz w:val="24"/>
          <w:szCs w:val="24"/>
        </w:rPr>
        <w:t xml:space="preserve">the </w:t>
      </w:r>
      <w:r w:rsidR="0082241E" w:rsidRPr="00A261B5">
        <w:rPr>
          <w:rFonts w:asciiTheme="minorHAnsi" w:hAnsiTheme="minorHAnsi" w:cstheme="minorHAnsi"/>
          <w:i/>
          <w:iCs/>
          <w:color w:val="000000"/>
          <w:sz w:val="24"/>
          <w:szCs w:val="24"/>
        </w:rPr>
        <w:t xml:space="preserve">second </w:t>
      </w:r>
      <w:r w:rsidRPr="00A261B5">
        <w:rPr>
          <w:rFonts w:asciiTheme="minorHAnsi" w:hAnsiTheme="minorHAnsi" w:cstheme="minorHAnsi"/>
          <w:i/>
          <w:iCs/>
          <w:color w:val="000000"/>
          <w:sz w:val="24"/>
          <w:szCs w:val="24"/>
        </w:rPr>
        <w:t>focal habit of heart and mind the course will address...</w:t>
      </w:r>
      <w:r w:rsidRPr="00A261B5">
        <w:rPr>
          <w:rFonts w:asciiTheme="minorHAnsi" w:hAnsiTheme="minorHAnsi" w:cstheme="minorHAnsi"/>
          <w:color w:val="000000"/>
          <w:sz w:val="24"/>
          <w:szCs w:val="24"/>
        </w:rPr>
        <w:t>. ]: [</w:t>
      </w:r>
      <w:r w:rsidRPr="00A261B5">
        <w:rPr>
          <w:rFonts w:asciiTheme="minorHAnsi" w:hAnsiTheme="minorHAnsi" w:cstheme="minorHAnsi"/>
          <w:i/>
          <w:iCs/>
          <w:color w:val="000000"/>
          <w:sz w:val="24"/>
          <w:szCs w:val="24"/>
        </w:rPr>
        <w:t>...</w:t>
      </w:r>
      <w:r w:rsidRPr="00A261B5">
        <w:rPr>
          <w:rFonts w:asciiTheme="minorHAnsi" w:hAnsiTheme="minorHAnsi" w:cstheme="minorHAnsi"/>
          <w:i/>
          <w:iCs/>
          <w:color w:val="FF0000"/>
          <w:sz w:val="24"/>
          <w:szCs w:val="24"/>
        </w:rPr>
        <w:t xml:space="preserve">insert here </w:t>
      </w:r>
      <w:r w:rsidRPr="00A261B5">
        <w:rPr>
          <w:rFonts w:asciiTheme="minorHAnsi" w:hAnsiTheme="minorHAnsi" w:cstheme="minorHAnsi"/>
          <w:i/>
          <w:iCs/>
          <w:color w:val="000000"/>
          <w:sz w:val="24"/>
          <w:szCs w:val="24"/>
        </w:rPr>
        <w:t xml:space="preserve">the course learning goal selected for the class from the </w:t>
      </w:r>
      <w:r w:rsidR="00A261B5" w:rsidRPr="00A261B5">
        <w:rPr>
          <w:rFonts w:asciiTheme="minorHAnsi" w:hAnsiTheme="minorHAnsi" w:cstheme="minorHAnsi"/>
          <w:i/>
          <w:iCs/>
          <w:color w:val="000000"/>
          <w:sz w:val="24"/>
          <w:szCs w:val="24"/>
        </w:rPr>
        <w:t>UP Core</w:t>
      </w:r>
      <w:r w:rsidRPr="00A261B5">
        <w:rPr>
          <w:rFonts w:asciiTheme="minorHAnsi" w:hAnsiTheme="minorHAnsi" w:cstheme="minorHAnsi"/>
          <w:i/>
          <w:iCs/>
          <w:color w:val="000000"/>
          <w:sz w:val="24"/>
          <w:szCs w:val="24"/>
        </w:rPr>
        <w:t xml:space="preserve"> learning goals associated with each habit...</w:t>
      </w:r>
      <w:r w:rsidRPr="00A261B5">
        <w:rPr>
          <w:rFonts w:asciiTheme="minorHAnsi" w:hAnsiTheme="minorHAnsi" w:cstheme="minorHAnsi"/>
          <w:color w:val="000000"/>
          <w:sz w:val="24"/>
          <w:szCs w:val="24"/>
        </w:rPr>
        <w:t>]</w:t>
      </w:r>
    </w:p>
    <w:p w14:paraId="7FF5EB0F" w14:textId="77777777" w:rsidR="00EA0E24" w:rsidRPr="00A261B5" w:rsidRDefault="00EA0E24" w:rsidP="00A02E18">
      <w:pPr>
        <w:pStyle w:val="NormalWeb"/>
        <w:spacing w:before="0" w:beforeAutospacing="0" w:after="0" w:afterAutospacing="0"/>
        <w:textAlignment w:val="baseline"/>
        <w:rPr>
          <w:rFonts w:asciiTheme="minorHAnsi" w:hAnsiTheme="minorHAnsi" w:cstheme="minorHAnsi"/>
          <w:color w:val="000000"/>
          <w:sz w:val="24"/>
          <w:szCs w:val="24"/>
        </w:rPr>
      </w:pPr>
    </w:p>
    <w:p w14:paraId="4FA1B6D6" w14:textId="2F1A5FEF" w:rsidR="003F08AF" w:rsidRPr="00A261B5" w:rsidRDefault="003F08AF" w:rsidP="003F08AF">
      <w:pPr>
        <w:pStyle w:val="NormalWeb"/>
        <w:spacing w:before="0" w:beforeAutospacing="0" w:after="120" w:afterAutospacing="0"/>
        <w:rPr>
          <w:rFonts w:asciiTheme="minorHAnsi" w:hAnsiTheme="minorHAnsi" w:cstheme="minorHAnsi"/>
          <w:sz w:val="24"/>
          <w:szCs w:val="24"/>
        </w:rPr>
      </w:pPr>
      <w:r w:rsidRPr="00A261B5">
        <w:rPr>
          <w:rFonts w:asciiTheme="minorHAnsi" w:hAnsiTheme="minorHAnsi" w:cstheme="minorHAnsi"/>
          <w:color w:val="000000"/>
          <w:sz w:val="24"/>
          <w:szCs w:val="24"/>
        </w:rPr>
        <w:t>Exploration</w:t>
      </w:r>
      <w:r w:rsidR="0082241E" w:rsidRPr="00A261B5">
        <w:rPr>
          <w:rFonts w:asciiTheme="minorHAnsi" w:hAnsiTheme="minorHAnsi" w:cstheme="minorHAnsi"/>
          <w:color w:val="000000"/>
          <w:sz w:val="24"/>
          <w:szCs w:val="24"/>
        </w:rPr>
        <w:t>-</w:t>
      </w:r>
      <w:r w:rsidRPr="00A261B5">
        <w:rPr>
          <w:rFonts w:asciiTheme="minorHAnsi" w:hAnsiTheme="minorHAnsi" w:cstheme="minorHAnsi"/>
          <w:color w:val="000000"/>
          <w:sz w:val="24"/>
          <w:szCs w:val="24"/>
        </w:rPr>
        <w:t xml:space="preserve">Level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courses should also identify student learning outcomes to document each of the course learning goals identified in the syllabus - the student learning outcomes can be individually tailored to a course by instructors. These learning outcomes should be phrased in a way that allows for assessment: the outcomes should help us learn the degree to which the course is achieving </w:t>
      </w:r>
      <w:r w:rsidR="00A261B5" w:rsidRPr="00A261B5">
        <w:rPr>
          <w:rFonts w:asciiTheme="minorHAnsi" w:hAnsiTheme="minorHAnsi" w:cstheme="minorHAnsi"/>
          <w:color w:val="000000"/>
          <w:sz w:val="24"/>
          <w:szCs w:val="24"/>
        </w:rPr>
        <w:t>UP Core</w:t>
      </w:r>
      <w:r w:rsidRPr="00A261B5">
        <w:rPr>
          <w:rFonts w:asciiTheme="minorHAnsi" w:hAnsiTheme="minorHAnsi" w:cstheme="minorHAnsi"/>
          <w:color w:val="000000"/>
          <w:sz w:val="24"/>
          <w:szCs w:val="24"/>
        </w:rPr>
        <w:t xml:space="preserve"> goals, how well students are able to integrate multiple perspectives from the liberal arts and sciences, and how we might improve the courses over time.</w:t>
      </w:r>
    </w:p>
    <w:bookmarkEnd w:id="1"/>
    <w:p w14:paraId="11991F7D" w14:textId="445B47E3" w:rsidR="009C1640" w:rsidRPr="00A261B5" w:rsidRDefault="009C1640" w:rsidP="572C7878">
      <w:pPr>
        <w:pStyle w:val="BodyText"/>
        <w:rPr>
          <w:rFonts w:asciiTheme="minorHAnsi" w:hAnsiTheme="minorHAnsi" w:cstheme="minorHAnsi"/>
        </w:rPr>
      </w:pPr>
      <w:r w:rsidRPr="00A261B5">
        <w:rPr>
          <w:rFonts w:asciiTheme="minorHAnsi" w:hAnsiTheme="minorHAnsi" w:cstheme="minorHAnsi"/>
          <w:b/>
          <w:bCs/>
        </w:rPr>
        <w:t>Note:</w:t>
      </w:r>
      <w:r w:rsidRPr="00A261B5">
        <w:rPr>
          <w:rFonts w:asciiTheme="minorHAnsi" w:hAnsiTheme="minorHAnsi" w:cstheme="minorHAnsi"/>
        </w:rPr>
        <w:t xml:space="preserve"> The Undergraduate </w:t>
      </w:r>
      <w:r w:rsidR="00A261B5" w:rsidRPr="00A261B5">
        <w:rPr>
          <w:rFonts w:asciiTheme="minorHAnsi" w:hAnsiTheme="minorHAnsi" w:cstheme="minorHAnsi"/>
        </w:rPr>
        <w:t>UP Core</w:t>
      </w:r>
      <w:r w:rsidRPr="00A261B5">
        <w:rPr>
          <w:rFonts w:asciiTheme="minorHAnsi" w:hAnsiTheme="minorHAnsi" w:cstheme="minorHAnsi"/>
        </w:rPr>
        <w:t xml:space="preserve"> Curriculum Committee is also interested in promoting </w:t>
      </w:r>
      <w:r w:rsidR="00A261B5" w:rsidRPr="00A261B5">
        <w:rPr>
          <w:rFonts w:asciiTheme="minorHAnsi" w:hAnsiTheme="minorHAnsi" w:cstheme="minorHAnsi"/>
        </w:rPr>
        <w:t>UP Core</w:t>
      </w:r>
      <w:r w:rsidRPr="00A261B5">
        <w:rPr>
          <w:rFonts w:asciiTheme="minorHAnsi" w:hAnsiTheme="minorHAnsi" w:cstheme="minorHAnsi"/>
          <w:spacing w:val="1"/>
        </w:rPr>
        <w:t xml:space="preserve"> </w:t>
      </w:r>
      <w:r w:rsidRPr="00A261B5">
        <w:rPr>
          <w:rFonts w:asciiTheme="minorHAnsi" w:hAnsiTheme="minorHAnsi" w:cstheme="minorHAnsi"/>
        </w:rPr>
        <w:t>syllabi</w:t>
      </w:r>
      <w:r w:rsidRPr="00A261B5">
        <w:rPr>
          <w:rFonts w:asciiTheme="minorHAnsi" w:hAnsiTheme="minorHAnsi" w:cstheme="minorHAnsi"/>
          <w:spacing w:val="-5"/>
        </w:rPr>
        <w:t xml:space="preserve"> </w:t>
      </w:r>
      <w:r w:rsidRPr="00A261B5">
        <w:rPr>
          <w:rFonts w:asciiTheme="minorHAnsi" w:hAnsiTheme="minorHAnsi" w:cstheme="minorHAnsi"/>
        </w:rPr>
        <w:t>and</w:t>
      </w:r>
      <w:r w:rsidRPr="00A261B5">
        <w:rPr>
          <w:rFonts w:asciiTheme="minorHAnsi" w:hAnsiTheme="minorHAnsi" w:cstheme="minorHAnsi"/>
          <w:spacing w:val="-5"/>
        </w:rPr>
        <w:t xml:space="preserve"> </w:t>
      </w:r>
      <w:r w:rsidRPr="00A261B5">
        <w:rPr>
          <w:rFonts w:asciiTheme="minorHAnsi" w:hAnsiTheme="minorHAnsi" w:cstheme="minorHAnsi"/>
        </w:rPr>
        <w:t>course</w:t>
      </w:r>
      <w:r w:rsidRPr="00A261B5">
        <w:rPr>
          <w:rFonts w:asciiTheme="minorHAnsi" w:hAnsiTheme="minorHAnsi" w:cstheme="minorHAnsi"/>
          <w:spacing w:val="-5"/>
        </w:rPr>
        <w:t xml:space="preserve"> </w:t>
      </w:r>
      <w:r w:rsidRPr="00A261B5">
        <w:rPr>
          <w:rFonts w:asciiTheme="minorHAnsi" w:hAnsiTheme="minorHAnsi" w:cstheme="minorHAnsi"/>
        </w:rPr>
        <w:t>design</w:t>
      </w:r>
      <w:r w:rsidRPr="00A261B5">
        <w:rPr>
          <w:rFonts w:asciiTheme="minorHAnsi" w:hAnsiTheme="minorHAnsi" w:cstheme="minorHAnsi"/>
          <w:spacing w:val="-4"/>
        </w:rPr>
        <w:t xml:space="preserve"> </w:t>
      </w:r>
      <w:r w:rsidRPr="00A261B5">
        <w:rPr>
          <w:rFonts w:asciiTheme="minorHAnsi" w:hAnsiTheme="minorHAnsi" w:cstheme="minorHAnsi"/>
        </w:rPr>
        <w:t>that</w:t>
      </w:r>
      <w:r w:rsidRPr="00A261B5">
        <w:rPr>
          <w:rFonts w:asciiTheme="minorHAnsi" w:hAnsiTheme="minorHAnsi" w:cstheme="minorHAnsi"/>
          <w:spacing w:val="-5"/>
        </w:rPr>
        <w:t xml:space="preserve"> </w:t>
      </w:r>
      <w:r w:rsidRPr="00A261B5">
        <w:rPr>
          <w:rFonts w:asciiTheme="minorHAnsi" w:hAnsiTheme="minorHAnsi" w:cstheme="minorHAnsi"/>
        </w:rPr>
        <w:t>attends</w:t>
      </w:r>
      <w:r w:rsidRPr="00A261B5">
        <w:rPr>
          <w:rFonts w:asciiTheme="minorHAnsi" w:hAnsiTheme="minorHAnsi" w:cstheme="minorHAnsi"/>
          <w:spacing w:val="-5"/>
        </w:rPr>
        <w:t xml:space="preserve"> </w:t>
      </w:r>
      <w:r w:rsidRPr="00A261B5">
        <w:rPr>
          <w:rFonts w:asciiTheme="minorHAnsi" w:hAnsiTheme="minorHAnsi" w:cstheme="minorHAnsi"/>
        </w:rPr>
        <w:t>to</w:t>
      </w:r>
      <w:r w:rsidRPr="00A261B5">
        <w:rPr>
          <w:rFonts w:asciiTheme="minorHAnsi" w:hAnsiTheme="minorHAnsi" w:cstheme="minorHAnsi"/>
          <w:spacing w:val="-5"/>
        </w:rPr>
        <w:t xml:space="preserve"> </w:t>
      </w:r>
      <w:r w:rsidRPr="00A261B5">
        <w:rPr>
          <w:rFonts w:asciiTheme="minorHAnsi" w:hAnsiTheme="minorHAnsi" w:cstheme="minorHAnsi"/>
        </w:rPr>
        <w:t>diversity,</w:t>
      </w:r>
      <w:r w:rsidRPr="00A261B5">
        <w:rPr>
          <w:rFonts w:asciiTheme="minorHAnsi" w:hAnsiTheme="minorHAnsi" w:cstheme="minorHAnsi"/>
          <w:spacing w:val="-4"/>
        </w:rPr>
        <w:t xml:space="preserve"> </w:t>
      </w:r>
      <w:r w:rsidRPr="00A261B5">
        <w:rPr>
          <w:rFonts w:asciiTheme="minorHAnsi" w:hAnsiTheme="minorHAnsi" w:cstheme="minorHAnsi"/>
        </w:rPr>
        <w:t>equity,</w:t>
      </w:r>
      <w:r w:rsidRPr="00A261B5">
        <w:rPr>
          <w:rFonts w:asciiTheme="minorHAnsi" w:hAnsiTheme="minorHAnsi" w:cstheme="minorHAnsi"/>
          <w:spacing w:val="-5"/>
        </w:rPr>
        <w:t xml:space="preserve"> </w:t>
      </w:r>
      <w:r w:rsidRPr="00A261B5">
        <w:rPr>
          <w:rFonts w:asciiTheme="minorHAnsi" w:hAnsiTheme="minorHAnsi" w:cstheme="minorHAnsi"/>
        </w:rPr>
        <w:t>and</w:t>
      </w:r>
      <w:r w:rsidRPr="00A261B5">
        <w:rPr>
          <w:rFonts w:asciiTheme="minorHAnsi" w:hAnsiTheme="minorHAnsi" w:cstheme="minorHAnsi"/>
          <w:spacing w:val="-5"/>
        </w:rPr>
        <w:t xml:space="preserve"> </w:t>
      </w:r>
      <w:r w:rsidRPr="00A261B5">
        <w:rPr>
          <w:rFonts w:asciiTheme="minorHAnsi" w:hAnsiTheme="minorHAnsi" w:cstheme="minorHAnsi"/>
        </w:rPr>
        <w:t>justice.</w:t>
      </w:r>
      <w:r w:rsidRPr="00A261B5">
        <w:rPr>
          <w:rFonts w:asciiTheme="minorHAnsi" w:hAnsiTheme="minorHAnsi" w:cstheme="minorHAnsi"/>
          <w:spacing w:val="-9"/>
        </w:rPr>
        <w:t xml:space="preserve"> </w:t>
      </w:r>
      <w:r w:rsidRPr="00A261B5">
        <w:rPr>
          <w:rFonts w:asciiTheme="minorHAnsi" w:hAnsiTheme="minorHAnsi" w:cstheme="minorHAnsi"/>
        </w:rPr>
        <w:t>We</w:t>
      </w:r>
      <w:r w:rsidRPr="00A261B5">
        <w:rPr>
          <w:rFonts w:asciiTheme="minorHAnsi" w:hAnsiTheme="minorHAnsi" w:cstheme="minorHAnsi"/>
          <w:spacing w:val="-5"/>
        </w:rPr>
        <w:t xml:space="preserve"> </w:t>
      </w:r>
      <w:r w:rsidRPr="00A261B5">
        <w:rPr>
          <w:rFonts w:asciiTheme="minorHAnsi" w:hAnsiTheme="minorHAnsi" w:cstheme="minorHAnsi"/>
        </w:rPr>
        <w:t>encourage</w:t>
      </w:r>
      <w:r w:rsidRPr="00A261B5">
        <w:rPr>
          <w:rFonts w:asciiTheme="minorHAnsi" w:hAnsiTheme="minorHAnsi" w:cstheme="minorHAnsi"/>
          <w:spacing w:val="-5"/>
        </w:rPr>
        <w:t xml:space="preserve"> </w:t>
      </w:r>
      <w:r w:rsidRPr="00A261B5">
        <w:rPr>
          <w:rFonts w:asciiTheme="minorHAnsi" w:hAnsiTheme="minorHAnsi" w:cstheme="minorHAnsi"/>
        </w:rPr>
        <w:t>faculty</w:t>
      </w:r>
      <w:r w:rsidRPr="00A261B5">
        <w:rPr>
          <w:rFonts w:asciiTheme="minorHAnsi" w:hAnsiTheme="minorHAnsi" w:cstheme="minorHAnsi"/>
          <w:spacing w:val="-5"/>
        </w:rPr>
        <w:t xml:space="preserve"> </w:t>
      </w:r>
      <w:r w:rsidRPr="00A261B5">
        <w:rPr>
          <w:rFonts w:asciiTheme="minorHAnsi" w:hAnsiTheme="minorHAnsi" w:cstheme="minorHAnsi"/>
        </w:rPr>
        <w:t>to</w:t>
      </w:r>
      <w:r w:rsidR="00161DAF" w:rsidRPr="00A261B5">
        <w:rPr>
          <w:rFonts w:asciiTheme="minorHAnsi" w:hAnsiTheme="minorHAnsi" w:cstheme="minorHAnsi"/>
        </w:rPr>
        <w:t xml:space="preserve"> </w:t>
      </w:r>
      <w:r w:rsidRPr="00A261B5">
        <w:rPr>
          <w:rFonts w:asciiTheme="minorHAnsi" w:hAnsiTheme="minorHAnsi" w:cstheme="minorHAnsi"/>
        </w:rPr>
        <w:t xml:space="preserve">use the </w:t>
      </w:r>
      <w:r w:rsidR="00A261B5" w:rsidRPr="00A261B5">
        <w:rPr>
          <w:rFonts w:asciiTheme="minorHAnsi" w:hAnsiTheme="minorHAnsi" w:cstheme="minorHAnsi"/>
        </w:rPr>
        <w:t>UP Core</w:t>
      </w:r>
      <w:r w:rsidRPr="00A261B5">
        <w:rPr>
          <w:rFonts w:asciiTheme="minorHAnsi" w:hAnsiTheme="minorHAnsi" w:cstheme="minorHAnsi"/>
        </w:rPr>
        <w:t xml:space="preserve"> revitalization process as an opportunity to de-center traditional approaches to</w:t>
      </w:r>
      <w:r w:rsidRPr="00A261B5">
        <w:rPr>
          <w:rFonts w:asciiTheme="minorHAnsi" w:hAnsiTheme="minorHAnsi" w:cstheme="minorHAnsi"/>
          <w:spacing w:val="1"/>
        </w:rPr>
        <w:t xml:space="preserve"> </w:t>
      </w:r>
      <w:r w:rsidRPr="00A261B5">
        <w:rPr>
          <w:rFonts w:asciiTheme="minorHAnsi" w:hAnsiTheme="minorHAnsi" w:cstheme="minorHAnsi"/>
        </w:rPr>
        <w:t xml:space="preserve">syllabi and course organization, </w:t>
      </w:r>
      <w:hyperlink r:id="rId25">
        <w:r w:rsidRPr="00A261B5">
          <w:rPr>
            <w:rFonts w:asciiTheme="minorHAnsi" w:hAnsiTheme="minorHAnsi" w:cstheme="minorHAnsi"/>
            <w:color w:val="1154CC"/>
            <w:u w:val="thick" w:color="1154CC"/>
          </w:rPr>
          <w:t>offering a draft of encouragements toward inclusive and</w:t>
        </w:r>
      </w:hyperlink>
      <w:r w:rsidRPr="00A261B5">
        <w:rPr>
          <w:rFonts w:asciiTheme="minorHAnsi" w:hAnsiTheme="minorHAnsi" w:cstheme="minorHAnsi"/>
          <w:color w:val="1154CC"/>
          <w:spacing w:val="1"/>
        </w:rPr>
        <w:t xml:space="preserve"> </w:t>
      </w:r>
      <w:hyperlink r:id="rId26">
        <w:r w:rsidRPr="00A261B5">
          <w:rPr>
            <w:rFonts w:asciiTheme="minorHAnsi" w:hAnsiTheme="minorHAnsi" w:cstheme="minorHAnsi"/>
            <w:color w:val="1154CC"/>
            <w:u w:val="thick" w:color="1154CC"/>
          </w:rPr>
          <w:t>equitable course design at this link</w:t>
        </w:r>
      </w:hyperlink>
      <w:r w:rsidRPr="00A261B5">
        <w:rPr>
          <w:rFonts w:asciiTheme="minorHAnsi" w:hAnsiTheme="minorHAnsi" w:cstheme="minorHAnsi"/>
          <w:color w:val="1154CC"/>
        </w:rPr>
        <w:t xml:space="preserve"> </w:t>
      </w:r>
      <w:r w:rsidRPr="00A261B5">
        <w:rPr>
          <w:rFonts w:asciiTheme="minorHAnsi" w:hAnsiTheme="minorHAnsi" w:cstheme="minorHAnsi"/>
        </w:rPr>
        <w:t xml:space="preserve">to consider when </w:t>
      </w:r>
      <w:r w:rsidR="62A9970D" w:rsidRPr="00A261B5">
        <w:rPr>
          <w:rFonts w:asciiTheme="minorHAnsi" w:hAnsiTheme="minorHAnsi" w:cstheme="minorHAnsi"/>
        </w:rPr>
        <w:t>creating</w:t>
      </w:r>
      <w:r w:rsidRPr="00A261B5">
        <w:rPr>
          <w:rFonts w:asciiTheme="minorHAnsi" w:hAnsiTheme="minorHAnsi" w:cstheme="minorHAnsi"/>
        </w:rPr>
        <w:t xml:space="preserve"> </w:t>
      </w:r>
      <w:r w:rsidR="00A261B5" w:rsidRPr="00A261B5">
        <w:rPr>
          <w:rFonts w:asciiTheme="minorHAnsi" w:hAnsiTheme="minorHAnsi" w:cstheme="minorHAnsi"/>
        </w:rPr>
        <w:t>UP Core</w:t>
      </w:r>
      <w:r w:rsidRPr="00A261B5">
        <w:rPr>
          <w:rFonts w:asciiTheme="minorHAnsi" w:hAnsiTheme="minorHAnsi" w:cstheme="minorHAnsi"/>
        </w:rPr>
        <w:t xml:space="preserve"> course syllabi.</w:t>
      </w:r>
      <w:bookmarkEnd w:id="3"/>
    </w:p>
    <w:p w14:paraId="42BA98A6" w14:textId="77777777" w:rsidR="00CD26ED" w:rsidRPr="00A261B5" w:rsidRDefault="00CD26ED" w:rsidP="003B5980">
      <w:pPr>
        <w:widowControl w:val="0"/>
        <w:autoSpaceDE w:val="0"/>
        <w:autoSpaceDN w:val="0"/>
        <w:adjustRightInd w:val="0"/>
        <w:rPr>
          <w:rFonts w:cstheme="minorHAnsi"/>
        </w:rPr>
      </w:pPr>
    </w:p>
    <w:bookmarkEnd w:id="2"/>
    <w:p w14:paraId="21DCB2F1" w14:textId="7D633AC8" w:rsidR="00276A36" w:rsidRPr="00A261B5" w:rsidRDefault="00276A36" w:rsidP="00DC76D2">
      <w:pPr>
        <w:widowControl w:val="0"/>
        <w:autoSpaceDE w:val="0"/>
        <w:autoSpaceDN w:val="0"/>
        <w:adjustRightInd w:val="0"/>
        <w:spacing w:before="120"/>
        <w:rPr>
          <w:rFonts w:cstheme="minorHAnsi"/>
        </w:rPr>
      </w:pPr>
    </w:p>
    <w:sectPr w:rsidR="00276A36" w:rsidRPr="00A261B5" w:rsidSect="00621B8F">
      <w:footerReference w:type="default" r:id="rId27"/>
      <w:headerReference w:type="first" r:id="rId28"/>
      <w:footerReference w:type="first" r:id="rId29"/>
      <w:pgSz w:w="12240" w:h="15840" w:code="1"/>
      <w:pgMar w:top="1080" w:right="1440" w:bottom="108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D56D75" w14:textId="77777777" w:rsidR="00B43CB8" w:rsidRDefault="00B43CB8" w:rsidP="0031032D">
      <w:r>
        <w:separator/>
      </w:r>
    </w:p>
  </w:endnote>
  <w:endnote w:type="continuationSeparator" w:id="0">
    <w:p w14:paraId="41C3D041" w14:textId="77777777" w:rsidR="00B43CB8" w:rsidRDefault="00B43CB8" w:rsidP="0031032D">
      <w:r>
        <w:continuationSeparator/>
      </w:r>
    </w:p>
  </w:endnote>
  <w:endnote w:type="continuationNotice" w:id="1">
    <w:p w14:paraId="2E22B4CD" w14:textId="77777777" w:rsidR="00B43CB8" w:rsidRDefault="00B43C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swiss"/>
    <w:pitch w:val="variable"/>
    <w:sig w:usb0="E1000AEF" w:usb1="5000A1FF" w:usb2="00000000" w:usb3="00000000" w:csb0="000001BF" w:csb1="00000000"/>
  </w:font>
  <w:font w:name="MinionPro-Regular">
    <w:altName w:val="Calibri"/>
    <w:panose1 w:val="00000000000000000000"/>
    <w:charset w:val="4D"/>
    <w:family w:val="auto"/>
    <w:notTrueType/>
    <w:pitch w:val="default"/>
    <w:sig w:usb0="00000003" w:usb1="00000000" w:usb2="00000000" w:usb3="00000000" w:csb0="00000001" w:csb1="00000000"/>
  </w:font>
  <w:font w:name="TheSansOfficeLF">
    <w:panose1 w:val="020B0502050302020203"/>
    <w:charset w:val="00"/>
    <w:family w:val="swiss"/>
    <w:notTrueType/>
    <w:pitch w:val="variable"/>
    <w:sig w:usb0="A00000EF" w:usb1="5000205B" w:usb2="00000000" w:usb3="00000000" w:csb0="00000093" w:csb1="00000000"/>
  </w:font>
  <w:font w:name="TheSansB-W5Plain">
    <w:altName w:val="TheSansB W5 Plain"/>
    <w:panose1 w:val="00000000000000000000"/>
    <w:charset w:val="4D"/>
    <w:family w:val="auto"/>
    <w:notTrueType/>
    <w:pitch w:val="default"/>
    <w:sig w:usb0="00000003" w:usb1="00000000" w:usb2="00000000" w:usb3="00000000" w:csb0="00000001" w:csb1="00000000"/>
  </w:font>
  <w:font w:name="TheSansOfficeLF Plain">
    <w:altName w:val="Calibri"/>
    <w:panose1 w:val="00000000000000000000"/>
    <w:charset w:val="4D"/>
    <w:family w:val="swiss"/>
    <w:notTrueType/>
    <w:pitch w:val="variable"/>
    <w:sig w:usb0="A00000EF" w:usb1="5000205B"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szCs w:val="20"/>
      </w:rPr>
      <w:id w:val="501862553"/>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3D11A6B5" w14:textId="77777777" w:rsidR="00696A10" w:rsidRPr="005E1626" w:rsidRDefault="00696A10">
            <w:pPr>
              <w:pStyle w:val="Footer"/>
              <w:jc w:val="right"/>
              <w:rPr>
                <w:sz w:val="20"/>
                <w:szCs w:val="20"/>
              </w:rPr>
            </w:pPr>
            <w:r w:rsidRPr="005E1626">
              <w:rPr>
                <w:sz w:val="20"/>
                <w:szCs w:val="20"/>
              </w:rPr>
              <w:t xml:space="preserve">Page </w:t>
            </w:r>
            <w:r w:rsidRPr="005E1626">
              <w:rPr>
                <w:b/>
                <w:bCs/>
                <w:sz w:val="20"/>
                <w:szCs w:val="20"/>
              </w:rPr>
              <w:fldChar w:fldCharType="begin"/>
            </w:r>
            <w:r w:rsidRPr="005E1626">
              <w:rPr>
                <w:b/>
                <w:bCs/>
                <w:sz w:val="20"/>
                <w:szCs w:val="20"/>
              </w:rPr>
              <w:instrText xml:space="preserve"> PAGE </w:instrText>
            </w:r>
            <w:r w:rsidRPr="005E1626">
              <w:rPr>
                <w:b/>
                <w:bCs/>
                <w:sz w:val="20"/>
                <w:szCs w:val="20"/>
              </w:rPr>
              <w:fldChar w:fldCharType="separate"/>
            </w:r>
            <w:r w:rsidR="00BB65B6">
              <w:rPr>
                <w:b/>
                <w:bCs/>
                <w:noProof/>
                <w:sz w:val="20"/>
                <w:szCs w:val="20"/>
              </w:rPr>
              <w:t>3</w:t>
            </w:r>
            <w:r w:rsidRPr="005E1626">
              <w:rPr>
                <w:b/>
                <w:bCs/>
                <w:sz w:val="20"/>
                <w:szCs w:val="20"/>
              </w:rPr>
              <w:fldChar w:fldCharType="end"/>
            </w:r>
            <w:r w:rsidRPr="005E1626">
              <w:rPr>
                <w:sz w:val="20"/>
                <w:szCs w:val="20"/>
              </w:rPr>
              <w:t xml:space="preserve"> of </w:t>
            </w:r>
            <w:r w:rsidRPr="005E1626">
              <w:rPr>
                <w:b/>
                <w:bCs/>
                <w:sz w:val="20"/>
                <w:szCs w:val="20"/>
              </w:rPr>
              <w:fldChar w:fldCharType="begin"/>
            </w:r>
            <w:r w:rsidRPr="005E1626">
              <w:rPr>
                <w:b/>
                <w:bCs/>
                <w:sz w:val="20"/>
                <w:szCs w:val="20"/>
              </w:rPr>
              <w:instrText xml:space="preserve"> NUMPAGES  </w:instrText>
            </w:r>
            <w:r w:rsidRPr="005E1626">
              <w:rPr>
                <w:b/>
                <w:bCs/>
                <w:sz w:val="20"/>
                <w:szCs w:val="20"/>
              </w:rPr>
              <w:fldChar w:fldCharType="separate"/>
            </w:r>
            <w:r w:rsidR="00BB65B6">
              <w:rPr>
                <w:b/>
                <w:bCs/>
                <w:noProof/>
                <w:sz w:val="20"/>
                <w:szCs w:val="20"/>
              </w:rPr>
              <w:t>4</w:t>
            </w:r>
            <w:r w:rsidRPr="005E1626">
              <w:rPr>
                <w:b/>
                <w:bCs/>
                <w:sz w:val="20"/>
                <w:szCs w:val="20"/>
              </w:rPr>
              <w:fldChar w:fldCharType="end"/>
            </w:r>
          </w:p>
        </w:sdtContent>
      </w:sdt>
    </w:sdtContent>
  </w:sdt>
  <w:p w14:paraId="3DC7508C" w14:textId="77777777" w:rsidR="00696A10" w:rsidRPr="009F6306" w:rsidRDefault="00696A10" w:rsidP="00BC5AF5">
    <w:pPr>
      <w:pStyle w:val="BasicParagraph"/>
      <w:tabs>
        <w:tab w:val="left" w:pos="2580"/>
        <w:tab w:val="left" w:pos="4680"/>
        <w:tab w:val="left" w:pos="6100"/>
      </w:tabs>
      <w:suppressAutoHyphens/>
      <w:rPr>
        <w:rFonts w:ascii="TheSansOfficeLF" w:hAnsi="TheSansOfficeLF" w:cs="TheSansB-W5Plain"/>
        <w:b/>
        <w:bCs/>
        <w:color w:val="1E1656"/>
        <w:spacing w:val="10"/>
        <w:sz w:val="18"/>
        <w:szCs w:val="18"/>
      </w:rPr>
    </w:pPr>
    <w:r w:rsidRPr="009F6306">
      <w:rPr>
        <w:rFonts w:ascii="TheSansOfficeLF" w:hAnsi="TheSansOfficeLF" w:cs="TheSansB-W5Plain"/>
        <w:b/>
        <w:bCs/>
        <w:color w:val="1E1656"/>
        <w:spacing w:val="10"/>
        <w:sz w:val="18"/>
        <w:szCs w:val="18"/>
      </w:rPr>
      <w:t>OFFICE OF THE PROVOST</w:t>
    </w:r>
  </w:p>
  <w:p w14:paraId="69355501" w14:textId="70A735AB" w:rsidR="00696A10" w:rsidRPr="00BC5AF5" w:rsidRDefault="00696A10" w:rsidP="00BC5AF5">
    <w:pPr>
      <w:pStyle w:val="BasicParagraph"/>
      <w:tabs>
        <w:tab w:val="left" w:pos="2580"/>
        <w:tab w:val="left" w:pos="4680"/>
        <w:tab w:val="left" w:pos="6100"/>
      </w:tabs>
      <w:suppressAutoHyphens/>
      <w:rPr>
        <w:rFonts w:ascii="TheSansOfficeLF Plain" w:hAnsi="TheSansOfficeLF Plain" w:cs="TheSansB-W5Plain"/>
        <w:color w:val="737B82"/>
        <w:sz w:val="18"/>
        <w:szCs w:val="18"/>
      </w:rPr>
    </w:pPr>
    <w:r w:rsidRPr="009F6306">
      <w:rPr>
        <w:rFonts w:ascii="TheSansOfficeLF Plain" w:hAnsi="TheSansOfficeLF Plain" w:cs="TheSansB-W5Plain"/>
        <w:color w:val="737B82"/>
        <w:sz w:val="18"/>
        <w:szCs w:val="18"/>
      </w:rPr>
      <w:t>5000 N. Willamette Blvd., Portland, OR 97203-5798</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T</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503.943.7105</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F</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503.943.7401</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up.edu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1880D8" w14:textId="77777777" w:rsidR="00696A10" w:rsidRDefault="00696A10">
    <w:pPr>
      <w:pStyle w:val="Footer"/>
    </w:pPr>
  </w:p>
  <w:p w14:paraId="23E67D11" w14:textId="77777777" w:rsidR="00696A10" w:rsidRPr="009F6306" w:rsidRDefault="00696A10" w:rsidP="00BC5AF5">
    <w:pPr>
      <w:pStyle w:val="BasicParagraph"/>
      <w:tabs>
        <w:tab w:val="left" w:pos="2580"/>
        <w:tab w:val="left" w:pos="4680"/>
        <w:tab w:val="left" w:pos="6100"/>
      </w:tabs>
      <w:suppressAutoHyphens/>
      <w:rPr>
        <w:rFonts w:ascii="TheSansOfficeLF" w:hAnsi="TheSansOfficeLF" w:cs="TheSansB-W5Plain"/>
        <w:b/>
        <w:bCs/>
        <w:color w:val="1E1656"/>
        <w:spacing w:val="10"/>
        <w:sz w:val="18"/>
        <w:szCs w:val="18"/>
      </w:rPr>
    </w:pPr>
    <w:r w:rsidRPr="009F6306">
      <w:rPr>
        <w:rFonts w:ascii="TheSansOfficeLF" w:hAnsi="TheSansOfficeLF" w:cs="TheSansB-W5Plain"/>
        <w:b/>
        <w:bCs/>
        <w:color w:val="1E1656"/>
        <w:spacing w:val="10"/>
        <w:sz w:val="18"/>
        <w:szCs w:val="18"/>
      </w:rPr>
      <w:t>OFFICE OF THE PROVOST</w:t>
    </w:r>
  </w:p>
  <w:p w14:paraId="4513A520" w14:textId="2E1DA123" w:rsidR="00696A10" w:rsidRPr="00BC5AF5" w:rsidRDefault="00696A10" w:rsidP="00BC5AF5">
    <w:pPr>
      <w:pStyle w:val="BasicParagraph"/>
      <w:tabs>
        <w:tab w:val="left" w:pos="2580"/>
        <w:tab w:val="left" w:pos="4680"/>
        <w:tab w:val="left" w:pos="6100"/>
      </w:tabs>
      <w:suppressAutoHyphens/>
      <w:rPr>
        <w:rFonts w:ascii="TheSansOfficeLF Plain" w:hAnsi="TheSansOfficeLF Plain" w:cs="TheSansB-W5Plain"/>
        <w:color w:val="737B82"/>
        <w:sz w:val="18"/>
        <w:szCs w:val="18"/>
      </w:rPr>
    </w:pPr>
    <w:r w:rsidRPr="009F6306">
      <w:rPr>
        <w:rFonts w:ascii="TheSansOfficeLF Plain" w:hAnsi="TheSansOfficeLF Plain" w:cs="TheSansB-W5Plain"/>
        <w:color w:val="737B82"/>
        <w:sz w:val="18"/>
        <w:szCs w:val="18"/>
      </w:rPr>
      <w:t>5000 N. Willamette Blvd., Portland, OR 97203-5798</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T</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503.943.7105</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F</w:t>
    </w:r>
    <w:r w:rsidR="00161DAF">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503.943.7401</w:t>
    </w:r>
    <w:r w:rsidR="00EE53F1">
      <w:rPr>
        <w:rFonts w:ascii="TheSansOfficeLF Plain" w:hAnsi="TheSansOfficeLF Plain" w:cs="TheSansB-W5Plain"/>
        <w:color w:val="737B82"/>
        <w:sz w:val="18"/>
        <w:szCs w:val="18"/>
      </w:rPr>
      <w:t xml:space="preserve"> </w:t>
    </w:r>
    <w:r w:rsidRPr="009F6306">
      <w:rPr>
        <w:rFonts w:ascii="TheSansOfficeLF Plain" w:hAnsi="TheSansOfficeLF Plain" w:cs="TheSansB-W5Plain"/>
        <w:color w:val="737B82"/>
        <w:sz w:val="18"/>
        <w:szCs w:val="18"/>
      </w:rPr>
      <w:t>up.edu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1D45E8" w14:textId="77777777" w:rsidR="00B43CB8" w:rsidRDefault="00B43CB8" w:rsidP="0031032D">
      <w:r>
        <w:separator/>
      </w:r>
    </w:p>
  </w:footnote>
  <w:footnote w:type="continuationSeparator" w:id="0">
    <w:p w14:paraId="0E177CF3" w14:textId="77777777" w:rsidR="00B43CB8" w:rsidRDefault="00B43CB8" w:rsidP="0031032D">
      <w:r>
        <w:continuationSeparator/>
      </w:r>
    </w:p>
  </w:footnote>
  <w:footnote w:type="continuationNotice" w:id="1">
    <w:p w14:paraId="3006D166" w14:textId="77777777" w:rsidR="00B43CB8" w:rsidRDefault="00B43C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2905A5" w14:textId="455F53FE" w:rsidR="00696A10" w:rsidRPr="00BC5AF5" w:rsidRDefault="00696A10" w:rsidP="00BC5AF5">
    <w:pPr>
      <w:pStyle w:val="Header"/>
    </w:pPr>
    <w:r>
      <w:rPr>
        <w:noProof/>
      </w:rPr>
      <w:drawing>
        <wp:inline distT="0" distB="0" distL="0" distR="0" wp14:anchorId="7525FF20" wp14:editId="4DB9763F">
          <wp:extent cx="1818895" cy="70408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P_PrimaryLogo_stacked_print_2color.svg"/>
                  <pic:cNvPicPr/>
                </pic:nvPicPr>
                <pic:blipFill rotWithShape="1">
                  <a:blip r:embed="rId1">
                    <a:extLst>
                      <a:ext uri="{96DAC541-7B7A-43D3-8B79-37D633B846F1}">
                        <asvg:svgBlip xmlns:asvg="http://schemas.microsoft.com/office/drawing/2016/SVG/main" r:embed="rId2"/>
                      </a:ext>
                    </a:extLst>
                  </a:blip>
                  <a:srcRect l="5027" r="-5027"/>
                  <a:stretch/>
                </pic:blipFill>
                <pic:spPr>
                  <a:xfrm>
                    <a:off x="0" y="0"/>
                    <a:ext cx="1818895" cy="70408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93AF51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9B989E3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A6A847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9E3004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378C805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90650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84B50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48E9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1243B8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4AE908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0621A62"/>
    <w:multiLevelType w:val="hybridMultilevel"/>
    <w:tmpl w:val="D3829D2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8CBCB8"/>
    <w:multiLevelType w:val="hybridMultilevel"/>
    <w:tmpl w:val="FFFFFFFF"/>
    <w:lvl w:ilvl="0" w:tplc="1286FA34">
      <w:start w:val="1"/>
      <w:numFmt w:val="bullet"/>
      <w:lvlText w:val="·"/>
      <w:lvlJc w:val="left"/>
      <w:pPr>
        <w:ind w:left="720" w:hanging="360"/>
      </w:pPr>
      <w:rPr>
        <w:rFonts w:ascii="Symbol" w:hAnsi="Symbol" w:hint="default"/>
      </w:rPr>
    </w:lvl>
    <w:lvl w:ilvl="1" w:tplc="3BF4514A">
      <w:start w:val="1"/>
      <w:numFmt w:val="bullet"/>
      <w:lvlText w:val="o"/>
      <w:lvlJc w:val="left"/>
      <w:pPr>
        <w:ind w:left="1440" w:hanging="360"/>
      </w:pPr>
      <w:rPr>
        <w:rFonts w:ascii="Courier New" w:hAnsi="Courier New" w:hint="default"/>
      </w:rPr>
    </w:lvl>
    <w:lvl w:ilvl="2" w:tplc="066CA91C">
      <w:start w:val="1"/>
      <w:numFmt w:val="bullet"/>
      <w:lvlText w:val=""/>
      <w:lvlJc w:val="left"/>
      <w:pPr>
        <w:ind w:left="2160" w:hanging="360"/>
      </w:pPr>
      <w:rPr>
        <w:rFonts w:ascii="Wingdings" w:hAnsi="Wingdings" w:hint="default"/>
      </w:rPr>
    </w:lvl>
    <w:lvl w:ilvl="3" w:tplc="0F3CE2BC">
      <w:start w:val="1"/>
      <w:numFmt w:val="bullet"/>
      <w:lvlText w:val=""/>
      <w:lvlJc w:val="left"/>
      <w:pPr>
        <w:ind w:left="2880" w:hanging="360"/>
      </w:pPr>
      <w:rPr>
        <w:rFonts w:ascii="Symbol" w:hAnsi="Symbol" w:hint="default"/>
      </w:rPr>
    </w:lvl>
    <w:lvl w:ilvl="4" w:tplc="E80A575A">
      <w:start w:val="1"/>
      <w:numFmt w:val="bullet"/>
      <w:lvlText w:val="o"/>
      <w:lvlJc w:val="left"/>
      <w:pPr>
        <w:ind w:left="3600" w:hanging="360"/>
      </w:pPr>
      <w:rPr>
        <w:rFonts w:ascii="Courier New" w:hAnsi="Courier New" w:hint="default"/>
      </w:rPr>
    </w:lvl>
    <w:lvl w:ilvl="5" w:tplc="B41AEC6E">
      <w:start w:val="1"/>
      <w:numFmt w:val="bullet"/>
      <w:lvlText w:val=""/>
      <w:lvlJc w:val="left"/>
      <w:pPr>
        <w:ind w:left="4320" w:hanging="360"/>
      </w:pPr>
      <w:rPr>
        <w:rFonts w:ascii="Wingdings" w:hAnsi="Wingdings" w:hint="default"/>
      </w:rPr>
    </w:lvl>
    <w:lvl w:ilvl="6" w:tplc="F4AC14A8">
      <w:start w:val="1"/>
      <w:numFmt w:val="bullet"/>
      <w:lvlText w:val=""/>
      <w:lvlJc w:val="left"/>
      <w:pPr>
        <w:ind w:left="5040" w:hanging="360"/>
      </w:pPr>
      <w:rPr>
        <w:rFonts w:ascii="Symbol" w:hAnsi="Symbol" w:hint="default"/>
      </w:rPr>
    </w:lvl>
    <w:lvl w:ilvl="7" w:tplc="C2305F82">
      <w:start w:val="1"/>
      <w:numFmt w:val="bullet"/>
      <w:lvlText w:val="o"/>
      <w:lvlJc w:val="left"/>
      <w:pPr>
        <w:ind w:left="5760" w:hanging="360"/>
      </w:pPr>
      <w:rPr>
        <w:rFonts w:ascii="Courier New" w:hAnsi="Courier New" w:hint="default"/>
      </w:rPr>
    </w:lvl>
    <w:lvl w:ilvl="8" w:tplc="79EE2040">
      <w:start w:val="1"/>
      <w:numFmt w:val="bullet"/>
      <w:lvlText w:val=""/>
      <w:lvlJc w:val="left"/>
      <w:pPr>
        <w:ind w:left="6480" w:hanging="360"/>
      </w:pPr>
      <w:rPr>
        <w:rFonts w:ascii="Wingdings" w:hAnsi="Wingdings" w:hint="default"/>
      </w:rPr>
    </w:lvl>
  </w:abstractNum>
  <w:abstractNum w:abstractNumId="12" w15:restartNumberingAfterBreak="0">
    <w:nsid w:val="23B16880"/>
    <w:multiLevelType w:val="multilevel"/>
    <w:tmpl w:val="9FE227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2967100D"/>
    <w:multiLevelType w:val="hybridMultilevel"/>
    <w:tmpl w:val="CCAC9B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5327579"/>
    <w:multiLevelType w:val="hybridMultilevel"/>
    <w:tmpl w:val="A6324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87515A0"/>
    <w:multiLevelType w:val="hybridMultilevel"/>
    <w:tmpl w:val="897E23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8F725FE"/>
    <w:multiLevelType w:val="multilevel"/>
    <w:tmpl w:val="A184C150"/>
    <w:lvl w:ilvl="0">
      <w:start w:val="1"/>
      <w:numFmt w:val="decimal"/>
      <w:pStyle w:val="HdBKMultiList"/>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CBC2C24"/>
    <w:multiLevelType w:val="hybridMultilevel"/>
    <w:tmpl w:val="6142C074"/>
    <w:lvl w:ilvl="0" w:tplc="3160A898">
      <w:start w:val="1"/>
      <w:numFmt w:val="bullet"/>
      <w:lvlText w:val=""/>
      <w:lvlJc w:val="left"/>
      <w:pPr>
        <w:ind w:left="720" w:hanging="360"/>
      </w:pPr>
      <w:rPr>
        <w:rFonts w:ascii="Symbol" w:hAnsi="Symbol" w:hint="default"/>
        <w:sz w:val="28"/>
        <w:szCs w:val="28"/>
      </w:rPr>
    </w:lvl>
    <w:lvl w:ilvl="1" w:tplc="FFFFFFFF">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CF3447"/>
    <w:multiLevelType w:val="hybridMultilevel"/>
    <w:tmpl w:val="70CA85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1D2B19"/>
    <w:multiLevelType w:val="hybridMultilevel"/>
    <w:tmpl w:val="DF8A3384"/>
    <w:lvl w:ilvl="0" w:tplc="F16A38A0">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DD64899"/>
    <w:multiLevelType w:val="hybridMultilevel"/>
    <w:tmpl w:val="D64A8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4627DCE"/>
    <w:multiLevelType w:val="hybridMultilevel"/>
    <w:tmpl w:val="3B381B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6F65A26"/>
    <w:multiLevelType w:val="hybridMultilevel"/>
    <w:tmpl w:val="40CA026C"/>
    <w:lvl w:ilvl="0" w:tplc="8500F1D8">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E7635F7"/>
    <w:multiLevelType w:val="hybridMultilevel"/>
    <w:tmpl w:val="FFFFFFFF"/>
    <w:lvl w:ilvl="0" w:tplc="2474EA60">
      <w:start w:val="1"/>
      <w:numFmt w:val="bullet"/>
      <w:lvlText w:val="·"/>
      <w:lvlJc w:val="left"/>
      <w:pPr>
        <w:ind w:left="720" w:hanging="360"/>
      </w:pPr>
      <w:rPr>
        <w:rFonts w:ascii="Symbol" w:hAnsi="Symbol" w:hint="default"/>
      </w:rPr>
    </w:lvl>
    <w:lvl w:ilvl="1" w:tplc="E1760694">
      <w:start w:val="1"/>
      <w:numFmt w:val="bullet"/>
      <w:lvlText w:val="o"/>
      <w:lvlJc w:val="left"/>
      <w:pPr>
        <w:ind w:left="1440" w:hanging="360"/>
      </w:pPr>
      <w:rPr>
        <w:rFonts w:ascii="Courier New" w:hAnsi="Courier New" w:hint="default"/>
      </w:rPr>
    </w:lvl>
    <w:lvl w:ilvl="2" w:tplc="C54684E4">
      <w:start w:val="1"/>
      <w:numFmt w:val="bullet"/>
      <w:lvlText w:val=""/>
      <w:lvlJc w:val="left"/>
      <w:pPr>
        <w:ind w:left="2160" w:hanging="360"/>
      </w:pPr>
      <w:rPr>
        <w:rFonts w:ascii="Wingdings" w:hAnsi="Wingdings" w:hint="default"/>
      </w:rPr>
    </w:lvl>
    <w:lvl w:ilvl="3" w:tplc="BDB4495E">
      <w:start w:val="1"/>
      <w:numFmt w:val="bullet"/>
      <w:lvlText w:val=""/>
      <w:lvlJc w:val="left"/>
      <w:pPr>
        <w:ind w:left="2880" w:hanging="360"/>
      </w:pPr>
      <w:rPr>
        <w:rFonts w:ascii="Symbol" w:hAnsi="Symbol" w:hint="default"/>
      </w:rPr>
    </w:lvl>
    <w:lvl w:ilvl="4" w:tplc="EE0CEE30">
      <w:start w:val="1"/>
      <w:numFmt w:val="bullet"/>
      <w:lvlText w:val="o"/>
      <w:lvlJc w:val="left"/>
      <w:pPr>
        <w:ind w:left="3600" w:hanging="360"/>
      </w:pPr>
      <w:rPr>
        <w:rFonts w:ascii="Courier New" w:hAnsi="Courier New" w:hint="default"/>
      </w:rPr>
    </w:lvl>
    <w:lvl w:ilvl="5" w:tplc="42DC6632">
      <w:start w:val="1"/>
      <w:numFmt w:val="bullet"/>
      <w:lvlText w:val=""/>
      <w:lvlJc w:val="left"/>
      <w:pPr>
        <w:ind w:left="4320" w:hanging="360"/>
      </w:pPr>
      <w:rPr>
        <w:rFonts w:ascii="Wingdings" w:hAnsi="Wingdings" w:hint="default"/>
      </w:rPr>
    </w:lvl>
    <w:lvl w:ilvl="6" w:tplc="FE325D88">
      <w:start w:val="1"/>
      <w:numFmt w:val="bullet"/>
      <w:lvlText w:val=""/>
      <w:lvlJc w:val="left"/>
      <w:pPr>
        <w:ind w:left="5040" w:hanging="360"/>
      </w:pPr>
      <w:rPr>
        <w:rFonts w:ascii="Symbol" w:hAnsi="Symbol" w:hint="default"/>
      </w:rPr>
    </w:lvl>
    <w:lvl w:ilvl="7" w:tplc="7ECA7610">
      <w:start w:val="1"/>
      <w:numFmt w:val="bullet"/>
      <w:lvlText w:val="o"/>
      <w:lvlJc w:val="left"/>
      <w:pPr>
        <w:ind w:left="5760" w:hanging="360"/>
      </w:pPr>
      <w:rPr>
        <w:rFonts w:ascii="Courier New" w:hAnsi="Courier New" w:hint="default"/>
      </w:rPr>
    </w:lvl>
    <w:lvl w:ilvl="8" w:tplc="D7AC5EF2">
      <w:start w:val="1"/>
      <w:numFmt w:val="bullet"/>
      <w:lvlText w:val=""/>
      <w:lvlJc w:val="left"/>
      <w:pPr>
        <w:ind w:left="6480" w:hanging="360"/>
      </w:pPr>
      <w:rPr>
        <w:rFonts w:ascii="Wingdings" w:hAnsi="Wingdings" w:hint="default"/>
      </w:rPr>
    </w:lvl>
  </w:abstractNum>
  <w:num w:numId="1">
    <w:abstractNumId w:val="11"/>
  </w:num>
  <w:num w:numId="2">
    <w:abstractNumId w:val="23"/>
  </w:num>
  <w:num w:numId="3">
    <w:abstractNumId w:val="19"/>
  </w:num>
  <w:num w:numId="4">
    <w:abstractNumId w:val="20"/>
  </w:num>
  <w:num w:numId="5">
    <w:abstractNumId w:val="17"/>
  </w:num>
  <w:num w:numId="6">
    <w:abstractNumId w:val="16"/>
  </w:num>
  <w:num w:numId="7">
    <w:abstractNumId w:val="18"/>
  </w:num>
  <w:num w:numId="8">
    <w:abstractNumId w:val="10"/>
  </w:num>
  <w:num w:numId="9">
    <w:abstractNumId w:val="16"/>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3"/>
  </w:num>
  <w:num w:numId="21">
    <w:abstractNumId w:val="22"/>
  </w:num>
  <w:num w:numId="22">
    <w:abstractNumId w:val="14"/>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0150"/>
    <w:rsid w:val="000623AA"/>
    <w:rsid w:val="000816E6"/>
    <w:rsid w:val="00094058"/>
    <w:rsid w:val="000A0150"/>
    <w:rsid w:val="000D161C"/>
    <w:rsid w:val="000D3EFB"/>
    <w:rsid w:val="000E7DB0"/>
    <w:rsid w:val="000F3ABC"/>
    <w:rsid w:val="0010059B"/>
    <w:rsid w:val="00143913"/>
    <w:rsid w:val="00160E29"/>
    <w:rsid w:val="00161DAF"/>
    <w:rsid w:val="00173931"/>
    <w:rsid w:val="001C10C8"/>
    <w:rsid w:val="001C5341"/>
    <w:rsid w:val="001E09A4"/>
    <w:rsid w:val="001F5C8E"/>
    <w:rsid w:val="00213AB9"/>
    <w:rsid w:val="002209D5"/>
    <w:rsid w:val="00226FE4"/>
    <w:rsid w:val="00246FA4"/>
    <w:rsid w:val="00276A36"/>
    <w:rsid w:val="0028514B"/>
    <w:rsid w:val="002B1369"/>
    <w:rsid w:val="002D7BA3"/>
    <w:rsid w:val="00307D64"/>
    <w:rsid w:val="0031032D"/>
    <w:rsid w:val="003107F8"/>
    <w:rsid w:val="003472F3"/>
    <w:rsid w:val="00362325"/>
    <w:rsid w:val="0036666A"/>
    <w:rsid w:val="003776FC"/>
    <w:rsid w:val="00380EC4"/>
    <w:rsid w:val="003B5980"/>
    <w:rsid w:val="003B6996"/>
    <w:rsid w:val="003C0FA2"/>
    <w:rsid w:val="003F08AF"/>
    <w:rsid w:val="003F39D7"/>
    <w:rsid w:val="0041409B"/>
    <w:rsid w:val="00453722"/>
    <w:rsid w:val="00461C71"/>
    <w:rsid w:val="004C1CB9"/>
    <w:rsid w:val="004D0A9E"/>
    <w:rsid w:val="00523A8C"/>
    <w:rsid w:val="005544F4"/>
    <w:rsid w:val="0057234C"/>
    <w:rsid w:val="0057327C"/>
    <w:rsid w:val="005A0E16"/>
    <w:rsid w:val="005C6834"/>
    <w:rsid w:val="005E1626"/>
    <w:rsid w:val="005E696C"/>
    <w:rsid w:val="00613A0A"/>
    <w:rsid w:val="00621B8F"/>
    <w:rsid w:val="00622720"/>
    <w:rsid w:val="00636269"/>
    <w:rsid w:val="006424CF"/>
    <w:rsid w:val="00653D9F"/>
    <w:rsid w:val="00665ABB"/>
    <w:rsid w:val="006715A8"/>
    <w:rsid w:val="00672DD0"/>
    <w:rsid w:val="006836DA"/>
    <w:rsid w:val="00686E3D"/>
    <w:rsid w:val="00692E53"/>
    <w:rsid w:val="00694EBC"/>
    <w:rsid w:val="00696A10"/>
    <w:rsid w:val="006C446A"/>
    <w:rsid w:val="006C6057"/>
    <w:rsid w:val="006D2287"/>
    <w:rsid w:val="006E552E"/>
    <w:rsid w:val="006F0930"/>
    <w:rsid w:val="006F1222"/>
    <w:rsid w:val="006F4C8C"/>
    <w:rsid w:val="00724656"/>
    <w:rsid w:val="00727896"/>
    <w:rsid w:val="00755592"/>
    <w:rsid w:val="00761777"/>
    <w:rsid w:val="00773E86"/>
    <w:rsid w:val="007969B3"/>
    <w:rsid w:val="0081263F"/>
    <w:rsid w:val="0082241E"/>
    <w:rsid w:val="00847FF2"/>
    <w:rsid w:val="008530F4"/>
    <w:rsid w:val="00857348"/>
    <w:rsid w:val="00862615"/>
    <w:rsid w:val="00885B0C"/>
    <w:rsid w:val="008C34B8"/>
    <w:rsid w:val="008E43FA"/>
    <w:rsid w:val="009130F1"/>
    <w:rsid w:val="0093126A"/>
    <w:rsid w:val="00936F35"/>
    <w:rsid w:val="00951A0C"/>
    <w:rsid w:val="00957D65"/>
    <w:rsid w:val="00963C4B"/>
    <w:rsid w:val="00965F52"/>
    <w:rsid w:val="00974F6C"/>
    <w:rsid w:val="00991140"/>
    <w:rsid w:val="009925CB"/>
    <w:rsid w:val="009932E9"/>
    <w:rsid w:val="009A7B97"/>
    <w:rsid w:val="009C1640"/>
    <w:rsid w:val="009F2C76"/>
    <w:rsid w:val="00A00FC8"/>
    <w:rsid w:val="00A02E18"/>
    <w:rsid w:val="00A261B5"/>
    <w:rsid w:val="00A31272"/>
    <w:rsid w:val="00A35CC3"/>
    <w:rsid w:val="00A56CFA"/>
    <w:rsid w:val="00A575C4"/>
    <w:rsid w:val="00A941BA"/>
    <w:rsid w:val="00AF1423"/>
    <w:rsid w:val="00B2360A"/>
    <w:rsid w:val="00B363A9"/>
    <w:rsid w:val="00B41C4F"/>
    <w:rsid w:val="00B43CB8"/>
    <w:rsid w:val="00B5645D"/>
    <w:rsid w:val="00B73979"/>
    <w:rsid w:val="00B93DE1"/>
    <w:rsid w:val="00B957C1"/>
    <w:rsid w:val="00BB55D4"/>
    <w:rsid w:val="00BB65B6"/>
    <w:rsid w:val="00BC5A47"/>
    <w:rsid w:val="00BC5AF5"/>
    <w:rsid w:val="00C11027"/>
    <w:rsid w:val="00C14EE8"/>
    <w:rsid w:val="00C14F46"/>
    <w:rsid w:val="00C1750B"/>
    <w:rsid w:val="00C30C5B"/>
    <w:rsid w:val="00C64113"/>
    <w:rsid w:val="00C669C4"/>
    <w:rsid w:val="00C67626"/>
    <w:rsid w:val="00C67AB0"/>
    <w:rsid w:val="00C71304"/>
    <w:rsid w:val="00C81B6A"/>
    <w:rsid w:val="00C844B2"/>
    <w:rsid w:val="00CA277C"/>
    <w:rsid w:val="00CA7A99"/>
    <w:rsid w:val="00CB4A35"/>
    <w:rsid w:val="00CC2BF1"/>
    <w:rsid w:val="00CC559D"/>
    <w:rsid w:val="00CC7C4B"/>
    <w:rsid w:val="00CD26ED"/>
    <w:rsid w:val="00CE0F2D"/>
    <w:rsid w:val="00CF3B3C"/>
    <w:rsid w:val="00D27C74"/>
    <w:rsid w:val="00D5689E"/>
    <w:rsid w:val="00D80682"/>
    <w:rsid w:val="00DB0712"/>
    <w:rsid w:val="00DB1F70"/>
    <w:rsid w:val="00DC64C8"/>
    <w:rsid w:val="00DC6AED"/>
    <w:rsid w:val="00DC76D2"/>
    <w:rsid w:val="00DD4F12"/>
    <w:rsid w:val="00DE464B"/>
    <w:rsid w:val="00DF068E"/>
    <w:rsid w:val="00DF7244"/>
    <w:rsid w:val="00E051B0"/>
    <w:rsid w:val="00E15A78"/>
    <w:rsid w:val="00E414E3"/>
    <w:rsid w:val="00E50642"/>
    <w:rsid w:val="00E6362B"/>
    <w:rsid w:val="00E72643"/>
    <w:rsid w:val="00E97383"/>
    <w:rsid w:val="00EA0E24"/>
    <w:rsid w:val="00EA13B6"/>
    <w:rsid w:val="00EC412F"/>
    <w:rsid w:val="00EE53F1"/>
    <w:rsid w:val="00EF45C5"/>
    <w:rsid w:val="00F05085"/>
    <w:rsid w:val="00F16390"/>
    <w:rsid w:val="00F23EA1"/>
    <w:rsid w:val="00F33366"/>
    <w:rsid w:val="00F4200D"/>
    <w:rsid w:val="00F50E4E"/>
    <w:rsid w:val="00F524F1"/>
    <w:rsid w:val="00F744B0"/>
    <w:rsid w:val="00F87260"/>
    <w:rsid w:val="00FA7123"/>
    <w:rsid w:val="00FB2247"/>
    <w:rsid w:val="00FB4169"/>
    <w:rsid w:val="00FD6359"/>
    <w:rsid w:val="00FE402A"/>
    <w:rsid w:val="016C3374"/>
    <w:rsid w:val="035F569A"/>
    <w:rsid w:val="084C245F"/>
    <w:rsid w:val="0897C14D"/>
    <w:rsid w:val="0AD52A08"/>
    <w:rsid w:val="104359AF"/>
    <w:rsid w:val="107A682C"/>
    <w:rsid w:val="157066B9"/>
    <w:rsid w:val="18796CC6"/>
    <w:rsid w:val="2646DD79"/>
    <w:rsid w:val="29850C91"/>
    <w:rsid w:val="30B8F7A1"/>
    <w:rsid w:val="30F845E9"/>
    <w:rsid w:val="33AAF728"/>
    <w:rsid w:val="34418C1D"/>
    <w:rsid w:val="358DC54C"/>
    <w:rsid w:val="36E3393A"/>
    <w:rsid w:val="376A3D37"/>
    <w:rsid w:val="38830643"/>
    <w:rsid w:val="3B0F084A"/>
    <w:rsid w:val="3E436FE7"/>
    <w:rsid w:val="417B10E8"/>
    <w:rsid w:val="45127F8F"/>
    <w:rsid w:val="46352A05"/>
    <w:rsid w:val="492101C8"/>
    <w:rsid w:val="4B5CB165"/>
    <w:rsid w:val="4BDE67C3"/>
    <w:rsid w:val="4C08DE47"/>
    <w:rsid w:val="4F4C52CE"/>
    <w:rsid w:val="534AB1DD"/>
    <w:rsid w:val="53B2295A"/>
    <w:rsid w:val="549F594C"/>
    <w:rsid w:val="572C7878"/>
    <w:rsid w:val="58FB4E6E"/>
    <w:rsid w:val="5935845F"/>
    <w:rsid w:val="5E004FD1"/>
    <w:rsid w:val="60A66917"/>
    <w:rsid w:val="61C37055"/>
    <w:rsid w:val="621BCD42"/>
    <w:rsid w:val="62A9970D"/>
    <w:rsid w:val="66CAF9B0"/>
    <w:rsid w:val="69B3967A"/>
    <w:rsid w:val="6AE1B485"/>
    <w:rsid w:val="6B15F6B6"/>
    <w:rsid w:val="6C390D00"/>
    <w:rsid w:val="75E88D2C"/>
    <w:rsid w:val="76EB4E38"/>
    <w:rsid w:val="77834F84"/>
    <w:rsid w:val="7BAFCA44"/>
    <w:rsid w:val="7CC87281"/>
    <w:rsid w:val="7EFBF4FE"/>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0CB1093"/>
  <w15:docId w15:val="{8FA79EBF-7553-4546-8BE3-001B5DA16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64B"/>
    <w:pPr>
      <w:spacing w:after="0" w:line="240" w:lineRule="auto"/>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A0150"/>
    <w:pPr>
      <w:spacing w:after="0" w:line="240" w:lineRule="auto"/>
    </w:pPr>
    <w:rPr>
      <w:sz w:val="24"/>
      <w:szCs w:val="24"/>
    </w:rPr>
  </w:style>
  <w:style w:type="character" w:styleId="Hyperlink">
    <w:name w:val="Hyperlink"/>
    <w:basedOn w:val="DefaultParagraphFont"/>
    <w:uiPriority w:val="99"/>
    <w:unhideWhenUsed/>
    <w:qFormat/>
    <w:rsid w:val="009932E9"/>
    <w:rPr>
      <w:color w:val="4F81BD" w:themeColor="accent1"/>
      <w:u w:val="single"/>
    </w:rPr>
  </w:style>
  <w:style w:type="paragraph" w:styleId="ListParagraph">
    <w:name w:val="List Paragraph"/>
    <w:basedOn w:val="Normal"/>
    <w:uiPriority w:val="34"/>
    <w:qFormat/>
    <w:rsid w:val="0031032D"/>
    <w:pPr>
      <w:ind w:left="720"/>
      <w:contextualSpacing/>
    </w:pPr>
  </w:style>
  <w:style w:type="paragraph" w:styleId="Header">
    <w:name w:val="header"/>
    <w:basedOn w:val="Normal"/>
    <w:link w:val="HeaderChar"/>
    <w:uiPriority w:val="99"/>
    <w:unhideWhenUsed/>
    <w:rsid w:val="0031032D"/>
    <w:pPr>
      <w:tabs>
        <w:tab w:val="center" w:pos="4680"/>
        <w:tab w:val="right" w:pos="9360"/>
      </w:tabs>
    </w:pPr>
  </w:style>
  <w:style w:type="character" w:customStyle="1" w:styleId="HeaderChar">
    <w:name w:val="Header Char"/>
    <w:basedOn w:val="DefaultParagraphFont"/>
    <w:link w:val="Header"/>
    <w:uiPriority w:val="99"/>
    <w:rsid w:val="0031032D"/>
    <w:rPr>
      <w:sz w:val="24"/>
      <w:szCs w:val="24"/>
    </w:rPr>
  </w:style>
  <w:style w:type="paragraph" w:styleId="Footer">
    <w:name w:val="footer"/>
    <w:basedOn w:val="Normal"/>
    <w:link w:val="FooterChar"/>
    <w:uiPriority w:val="99"/>
    <w:unhideWhenUsed/>
    <w:rsid w:val="0031032D"/>
    <w:pPr>
      <w:tabs>
        <w:tab w:val="center" w:pos="4680"/>
        <w:tab w:val="right" w:pos="9360"/>
      </w:tabs>
    </w:pPr>
  </w:style>
  <w:style w:type="character" w:customStyle="1" w:styleId="FooterChar">
    <w:name w:val="Footer Char"/>
    <w:basedOn w:val="DefaultParagraphFont"/>
    <w:link w:val="Footer"/>
    <w:uiPriority w:val="99"/>
    <w:rsid w:val="0031032D"/>
    <w:rPr>
      <w:sz w:val="24"/>
      <w:szCs w:val="24"/>
    </w:rPr>
  </w:style>
  <w:style w:type="paragraph" w:customStyle="1" w:styleId="HdBKMultiList">
    <w:name w:val="HdBK_Multi_List"/>
    <w:basedOn w:val="Normal"/>
    <w:rsid w:val="000D3EFB"/>
    <w:pPr>
      <w:numPr>
        <w:numId w:val="6"/>
      </w:numPr>
    </w:pPr>
    <w:rPr>
      <w:rFonts w:ascii="Times New Roman" w:eastAsia="Times New Roman" w:hAnsi="Times New Roman" w:cs="Times New Roman"/>
    </w:rPr>
  </w:style>
  <w:style w:type="character" w:styleId="FollowedHyperlink">
    <w:name w:val="FollowedHyperlink"/>
    <w:basedOn w:val="DefaultParagraphFont"/>
    <w:uiPriority w:val="99"/>
    <w:semiHidden/>
    <w:unhideWhenUsed/>
    <w:qFormat/>
    <w:rsid w:val="009932E9"/>
    <w:rPr>
      <w:color w:val="4F81BD" w:themeColor="accent1"/>
      <w:u w:val="single"/>
    </w:rPr>
  </w:style>
  <w:style w:type="paragraph" w:styleId="BalloonText">
    <w:name w:val="Balloon Text"/>
    <w:basedOn w:val="Normal"/>
    <w:link w:val="BalloonTextChar"/>
    <w:uiPriority w:val="99"/>
    <w:semiHidden/>
    <w:unhideWhenUsed/>
    <w:rsid w:val="00CD26E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D26ED"/>
    <w:rPr>
      <w:rFonts w:ascii="Lucida Grande" w:hAnsi="Lucida Grande" w:cs="Lucida Grande"/>
      <w:sz w:val="18"/>
      <w:szCs w:val="18"/>
    </w:rPr>
  </w:style>
  <w:style w:type="paragraph" w:styleId="BodyText">
    <w:name w:val="Body Text"/>
    <w:basedOn w:val="Normal"/>
    <w:link w:val="BodyTextChar"/>
    <w:uiPriority w:val="1"/>
    <w:qFormat/>
    <w:rsid w:val="003B5980"/>
    <w:pPr>
      <w:widowControl w:val="0"/>
      <w:autoSpaceDE w:val="0"/>
      <w:autoSpaceDN w:val="0"/>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3B5980"/>
    <w:rPr>
      <w:rFonts w:ascii="Times New Roman" w:eastAsia="Times New Roman" w:hAnsi="Times New Roman" w:cs="Times New Roman"/>
      <w:sz w:val="24"/>
      <w:szCs w:val="24"/>
    </w:rPr>
  </w:style>
  <w:style w:type="paragraph" w:customStyle="1" w:styleId="BasicParagraph">
    <w:name w:val="[Basic Paragraph]"/>
    <w:basedOn w:val="Normal"/>
    <w:uiPriority w:val="99"/>
    <w:rsid w:val="00BC5AF5"/>
    <w:pPr>
      <w:widowControl w:val="0"/>
      <w:autoSpaceDE w:val="0"/>
      <w:autoSpaceDN w:val="0"/>
      <w:adjustRightInd w:val="0"/>
      <w:spacing w:line="288" w:lineRule="auto"/>
      <w:textAlignment w:val="center"/>
    </w:pPr>
    <w:rPr>
      <w:rFonts w:ascii="MinionPro-Regular" w:eastAsia="Times New Roman" w:hAnsi="MinionPro-Regular" w:cs="MinionPro-Regular"/>
      <w:color w:val="000000"/>
    </w:rPr>
  </w:style>
  <w:style w:type="character" w:customStyle="1" w:styleId="UnresolvedMention1">
    <w:name w:val="Unresolved Mention1"/>
    <w:basedOn w:val="DefaultParagraphFont"/>
    <w:uiPriority w:val="99"/>
    <w:semiHidden/>
    <w:unhideWhenUsed/>
    <w:rsid w:val="006E552E"/>
    <w:rPr>
      <w:color w:val="605E5C"/>
      <w:shd w:val="clear" w:color="auto" w:fill="E1DFDD"/>
    </w:rPr>
  </w:style>
  <w:style w:type="paragraph" w:styleId="NormalWeb">
    <w:name w:val="Normal (Web)"/>
    <w:basedOn w:val="Normal"/>
    <w:uiPriority w:val="99"/>
    <w:semiHidden/>
    <w:unhideWhenUsed/>
    <w:rsid w:val="003F08AF"/>
    <w:pPr>
      <w:spacing w:before="100" w:beforeAutospacing="1" w:after="100" w:afterAutospacing="1"/>
    </w:pPr>
    <w:rPr>
      <w:rFonts w:ascii="Calibri" w:hAnsi="Calibri" w:cs="Calibri"/>
      <w:sz w:val="22"/>
      <w:szCs w:val="22"/>
    </w:rPr>
  </w:style>
  <w:style w:type="character" w:customStyle="1" w:styleId="normaltextrun">
    <w:name w:val="normaltextrun"/>
    <w:basedOn w:val="DefaultParagraphFont"/>
    <w:uiPriority w:val="1"/>
    <w:rsid w:val="572C78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4414440">
      <w:bodyDiv w:val="1"/>
      <w:marLeft w:val="0"/>
      <w:marRight w:val="0"/>
      <w:marTop w:val="0"/>
      <w:marBottom w:val="0"/>
      <w:divBdr>
        <w:top w:val="none" w:sz="0" w:space="0" w:color="auto"/>
        <w:left w:val="none" w:sz="0" w:space="0" w:color="auto"/>
        <w:bottom w:val="none" w:sz="0" w:space="0" w:color="auto"/>
        <w:right w:val="none" w:sz="0" w:space="0" w:color="auto"/>
      </w:divBdr>
    </w:div>
    <w:div w:id="1891377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nam02.safelinks.protection.outlook.com/?url=http%3A%2F%2Fwww.linktr.ee%2FwellnessUP&amp;data=05%7C02%7Cmoentman%40up.edu%7Cd383040f5ff24492cf7908dc81902137%7Cea8f3949231c40b6a33f56873af96f87%7C0%7C0%7C638527703247449791%7CUnknown%7CTWFpbGZsb3d8eyJWIjoiMC4wLjAwMDAiLCJQIjoiV2luMzIiLCJBTiI6Ik1haWwiLCJXVCI6Mn0%3D%7C0%7C%7C%7C&amp;sdata=IDlzLSpNPiwBWTY0LCbV3s1TT8wWY3jvY1opFXjdCQY%3D&amp;reserved=0" TargetMode="External"/><Relationship Id="rId18" Type="http://schemas.openxmlformats.org/officeDocument/2006/relationships/hyperlink" Target="https://libguides.up.edu/ethicaluse/" TargetMode="External"/><Relationship Id="rId26" Type="http://schemas.openxmlformats.org/officeDocument/2006/relationships/hyperlink" Target="https://docs.google.com/document/d/1OueUml025XU8-frNHNu9IS1nIpq4zTqQSQugxWfWjHQ/edit?usp=sharing" TargetMode="External"/><Relationship Id="rId3" Type="http://schemas.openxmlformats.org/officeDocument/2006/relationships/customXml" Target="../customXml/item3.xml"/><Relationship Id="rId21" Type="http://schemas.openxmlformats.org/officeDocument/2006/relationships/hyperlink" Target="http://www.up.edu/learningcommons/" TargetMode="External"/><Relationship Id="rId7" Type="http://schemas.openxmlformats.org/officeDocument/2006/relationships/webSettings" Target="webSettings.xml"/><Relationship Id="rId12" Type="http://schemas.openxmlformats.org/officeDocument/2006/relationships/hyperlink" Target="mailto:hcc@up.edu" TargetMode="External"/><Relationship Id="rId17" Type="http://schemas.openxmlformats.org/officeDocument/2006/relationships/hyperlink" Target="https://www.up.edu/titleix/" TargetMode="External"/><Relationship Id="rId25" Type="http://schemas.openxmlformats.org/officeDocument/2006/relationships/hyperlink" Target="https://docs.google.com/document/d/1OueUml025XU8-frNHNu9IS1nIpq4zTqQSQugxWfWjHQ/edit?usp=sharing" TargetMode="External"/><Relationship Id="rId2" Type="http://schemas.openxmlformats.org/officeDocument/2006/relationships/customXml" Target="../customXml/item2.xml"/><Relationship Id="rId16" Type="http://schemas.openxmlformats.org/officeDocument/2006/relationships/hyperlink" Target="https://www.up.edu/titleix/" TargetMode="External"/><Relationship Id="rId20" Type="http://schemas.openxmlformats.org/officeDocument/2006/relationships/hyperlink" Target="https://www.up.edu/learningcommons/"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p.edu/counseling/index.html" TargetMode="External"/><Relationship Id="rId24" Type="http://schemas.openxmlformats.org/officeDocument/2006/relationships/hyperlink" Target="https://www.up.edu/core/" TargetMode="External"/><Relationship Id="rId5" Type="http://schemas.openxmlformats.org/officeDocument/2006/relationships/styles" Target="styles.xml"/><Relationship Id="rId15" Type="http://schemas.openxmlformats.org/officeDocument/2006/relationships/hyperlink" Target="http://www.up.edu/greendot" TargetMode="External"/><Relationship Id="rId23" Type="http://schemas.openxmlformats.org/officeDocument/2006/relationships/hyperlink" Target="https://pilots.up.edu/group/core-curriculum" TargetMode="External"/><Relationship Id="rId28" Type="http://schemas.openxmlformats.org/officeDocument/2006/relationships/header" Target="header1.xml"/><Relationship Id="rId10" Type="http://schemas.openxmlformats.org/officeDocument/2006/relationships/hyperlink" Target="https://libguides.up.edu/cite" TargetMode="External"/><Relationship Id="rId19" Type="http://schemas.openxmlformats.org/officeDocument/2006/relationships/hyperlink" Target="https://libguides.up.edu/ethicaluse/"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up.edu/greendot/" TargetMode="External"/><Relationship Id="rId22" Type="http://schemas.openxmlformats.org/officeDocument/2006/relationships/hyperlink" Target="mailto:guesta@up.edu"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b6a7773-c097-48ac-95c1-3f53d85c0b0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D1E484B8D7EA445BD6DCC999F18E259" ma:contentTypeVersion="15" ma:contentTypeDescription="Create a new document." ma:contentTypeScope="" ma:versionID="15cfb2684956929cdfe645cd32da35a0">
  <xsd:schema xmlns:xsd="http://www.w3.org/2001/XMLSchema" xmlns:xs="http://www.w3.org/2001/XMLSchema" xmlns:p="http://schemas.microsoft.com/office/2006/metadata/properties" xmlns:ns3="615c6995-a7ba-4aca-8ab4-8caa8d5e0297" xmlns:ns4="db6a7773-c097-48ac-95c1-3f53d85c0b0b" targetNamespace="http://schemas.microsoft.com/office/2006/metadata/properties" ma:root="true" ma:fieldsID="8235db2b305656fdeb4c31b4ac87ef93" ns3:_="" ns4:_="">
    <xsd:import namespace="615c6995-a7ba-4aca-8ab4-8caa8d5e0297"/>
    <xsd:import namespace="db6a7773-c097-48ac-95c1-3f53d85c0b0b"/>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_activity" minOccurs="0"/>
                <xsd:element ref="ns4:MediaServiceObjectDetectorVersions" minOccurs="0"/>
                <xsd:element ref="ns4:MediaServiceSearchProperties" minOccurs="0"/>
                <xsd:element ref="ns4:MediaServiceSystemTag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5c6995-a7ba-4aca-8ab4-8caa8d5e0297"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a7773-c097-48ac-95c1-3f53d85c0b0b"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D4A6F7-2D17-4AF5-BF49-6A7BEC252851}">
  <ds:schemaRefs>
    <ds:schemaRef ds:uri="http://schemas.microsoft.com/sharepoint/v3/contenttype/forms"/>
  </ds:schemaRefs>
</ds:datastoreItem>
</file>

<file path=customXml/itemProps2.xml><?xml version="1.0" encoding="utf-8"?>
<ds:datastoreItem xmlns:ds="http://schemas.openxmlformats.org/officeDocument/2006/customXml" ds:itemID="{CAC3A6EB-C9C5-4C37-8C40-DE18722DCF7C}">
  <ds:schemaRefs>
    <ds:schemaRef ds:uri="http://schemas.microsoft.com/office/2006/metadata/properties"/>
    <ds:schemaRef ds:uri="http://schemas.microsoft.com/office/infopath/2007/PartnerControls"/>
    <ds:schemaRef ds:uri="db6a7773-c097-48ac-95c1-3f53d85c0b0b"/>
  </ds:schemaRefs>
</ds:datastoreItem>
</file>

<file path=customXml/itemProps3.xml><?xml version="1.0" encoding="utf-8"?>
<ds:datastoreItem xmlns:ds="http://schemas.openxmlformats.org/officeDocument/2006/customXml" ds:itemID="{7A8EBDE0-E608-4C94-B693-493CD9A612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5c6995-a7ba-4aca-8ab4-8caa8d5e0297"/>
    <ds:schemaRef ds:uri="db6a7773-c097-48ac-95c1-3f53d85c0b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University of Portland</Company>
  <LinksUpToDate>false</LinksUpToDate>
  <CharactersWithSpaces>15134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Knight, Jericho</cp:lastModifiedBy>
  <cp:revision>4</cp:revision>
  <cp:lastPrinted>2024-08-01T23:13:00Z</cp:lastPrinted>
  <dcterms:created xsi:type="dcterms:W3CDTF">2024-08-05T18:54:00Z</dcterms:created>
  <dcterms:modified xsi:type="dcterms:W3CDTF">2024-08-08T18:20:00Z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0x0101007D1E484B8D7EA445BD6DCC999F18E259</vt:lpwstr>
  </property>
</Properties>
</file>